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4F3B7" w14:textId="77777777" w:rsidR="007C135B" w:rsidRDefault="007C135B" w:rsidP="001E5AF8">
      <w:pPr>
        <w:widowControl w:val="0"/>
        <w:tabs>
          <w:tab w:val="left" w:pos="7230"/>
        </w:tabs>
        <w:autoSpaceDE w:val="0"/>
        <w:autoSpaceDN w:val="0"/>
        <w:spacing w:before="73" w:after="0" w:line="240" w:lineRule="auto"/>
        <w:ind w:right="-2"/>
        <w:rPr>
          <w:rFonts w:ascii="Arial" w:eastAsia="Tahoma" w:hAnsi="Arial" w:cs="Arial"/>
          <w:b/>
          <w:bCs/>
          <w:color w:val="6BA439"/>
          <w:kern w:val="0"/>
          <w:sz w:val="32"/>
          <w:szCs w:val="32"/>
          <w:lang w:val="en-US"/>
          <w14:ligatures w14:val="none"/>
        </w:rPr>
      </w:pPr>
    </w:p>
    <w:p w14:paraId="23D1AACA" w14:textId="408D10A9" w:rsidR="001E5AF8" w:rsidRPr="005D01E8" w:rsidRDefault="001E5AF8" w:rsidP="001E5AF8">
      <w:pPr>
        <w:widowControl w:val="0"/>
        <w:tabs>
          <w:tab w:val="left" w:pos="7230"/>
        </w:tabs>
        <w:autoSpaceDE w:val="0"/>
        <w:autoSpaceDN w:val="0"/>
        <w:spacing w:before="73" w:after="0" w:line="240" w:lineRule="auto"/>
        <w:ind w:right="-2"/>
        <w:rPr>
          <w:rFonts w:ascii="Arial" w:eastAsia="Tahoma" w:hAnsi="Arial" w:cs="Arial"/>
          <w:b/>
          <w:bCs/>
          <w:color w:val="6BA439"/>
          <w:kern w:val="0"/>
          <w:sz w:val="36"/>
          <w:szCs w:val="36"/>
          <w:lang w:val="en-US"/>
          <w14:ligatures w14:val="none"/>
        </w:rPr>
      </w:pPr>
      <w:r w:rsidRPr="005D01E8">
        <w:rPr>
          <w:rFonts w:ascii="Arial" w:eastAsia="Tahoma" w:hAnsi="Arial" w:cs="Arial"/>
          <w:b/>
          <w:bCs/>
          <w:color w:val="6BA439"/>
          <w:kern w:val="0"/>
          <w:sz w:val="32"/>
          <w:szCs w:val="32"/>
          <w:lang w:val="en-US"/>
          <w14:ligatures w14:val="none"/>
        </w:rPr>
        <w:t xml:space="preserve">Health Safety </w:t>
      </w:r>
      <w:r w:rsidRPr="0012440D">
        <w:rPr>
          <w:rFonts w:ascii="Arial" w:eastAsia="Tahoma" w:hAnsi="Arial" w:cs="Arial"/>
          <w:b/>
          <w:bCs/>
          <w:color w:val="6BA439"/>
          <w:kern w:val="0"/>
          <w:sz w:val="32"/>
          <w:szCs w:val="32"/>
          <w:lang w:val="en-US"/>
          <w14:ligatures w14:val="none"/>
        </w:rPr>
        <w:t>Environment</w:t>
      </w:r>
      <w:r w:rsidRPr="005D01E8">
        <w:rPr>
          <w:rFonts w:ascii="Arial" w:eastAsia="Tahoma" w:hAnsi="Arial" w:cs="Arial"/>
          <w:b/>
          <w:bCs/>
          <w:color w:val="6BA439"/>
          <w:kern w:val="0"/>
          <w:sz w:val="32"/>
          <w:szCs w:val="32"/>
          <w:lang w:val="en-US"/>
          <w14:ligatures w14:val="none"/>
        </w:rPr>
        <w:t xml:space="preserve"> and Quality (HSEQ)</w:t>
      </w:r>
      <w:r w:rsidRPr="005D01E8">
        <w:rPr>
          <w:rFonts w:ascii="Arial" w:eastAsia="Tahoma" w:hAnsi="Arial" w:cs="Arial"/>
          <w:b/>
          <w:bCs/>
          <w:color w:val="6BA439"/>
          <w:kern w:val="0"/>
          <w:sz w:val="36"/>
          <w:szCs w:val="36"/>
          <w:lang w:val="en-US"/>
          <w14:ligatures w14:val="none"/>
        </w:rPr>
        <w:t xml:space="preserve"> </w:t>
      </w:r>
    </w:p>
    <w:p w14:paraId="3D91C4E6" w14:textId="77777777" w:rsidR="001E5AF8" w:rsidRPr="005D01E8" w:rsidRDefault="001E5AF8" w:rsidP="001E5AF8">
      <w:pPr>
        <w:widowControl w:val="0"/>
        <w:tabs>
          <w:tab w:val="left" w:pos="7230"/>
        </w:tabs>
        <w:autoSpaceDE w:val="0"/>
        <w:autoSpaceDN w:val="0"/>
        <w:spacing w:before="73" w:after="0" w:line="240" w:lineRule="auto"/>
        <w:ind w:right="-2"/>
        <w:rPr>
          <w:rFonts w:ascii="Arial" w:eastAsia="Tahoma" w:hAnsi="Arial" w:cs="Arial"/>
          <w:color w:val="6BA439"/>
          <w:kern w:val="0"/>
          <w:sz w:val="40"/>
          <w:szCs w:val="40"/>
          <w:lang w:val="en-US"/>
          <w14:ligatures w14:val="none"/>
        </w:rPr>
      </w:pPr>
      <w:r w:rsidRPr="005D01E8">
        <w:rPr>
          <w:rFonts w:ascii="Arial" w:eastAsia="Tahoma" w:hAnsi="Arial" w:cs="Arial"/>
          <w:color w:val="6BA439"/>
          <w:kern w:val="0"/>
          <w:sz w:val="32"/>
          <w:szCs w:val="32"/>
          <w:lang w:val="en-US"/>
          <w14:ligatures w14:val="none"/>
        </w:rPr>
        <w:t>Statement of Intent</w:t>
      </w:r>
    </w:p>
    <w:p w14:paraId="1C3B8A44" w14:textId="77777777" w:rsidR="001E5AF8" w:rsidRPr="005D01E8" w:rsidRDefault="001E5AF8" w:rsidP="001E5AF8">
      <w:pPr>
        <w:keepLines/>
        <w:spacing w:after="0"/>
        <w:ind w:right="173"/>
        <w:jc w:val="both"/>
        <w:rPr>
          <w:rFonts w:ascii="Arial" w:eastAsia="Calibri" w:hAnsi="Arial" w:cs="Arial"/>
          <w:spacing w:val="-2"/>
          <w:kern w:val="0"/>
          <w:sz w:val="20"/>
          <w:szCs w:val="20"/>
          <w14:ligatures w14:val="none"/>
        </w:rPr>
      </w:pPr>
    </w:p>
    <w:p w14:paraId="33341CF5" w14:textId="77777777" w:rsidR="001E5AF8" w:rsidRPr="005D01E8" w:rsidRDefault="001E5AF8" w:rsidP="001E5AF8">
      <w:pPr>
        <w:keepLines/>
        <w:spacing w:after="0"/>
        <w:ind w:right="173"/>
        <w:jc w:val="both"/>
        <w:rPr>
          <w:rFonts w:ascii="Arial" w:eastAsia="Calibri" w:hAnsi="Arial" w:cs="Arial"/>
          <w:spacing w:val="-2"/>
          <w:kern w:val="0"/>
          <w:sz w:val="20"/>
          <w:szCs w:val="20"/>
          <w14:ligatures w14:val="none"/>
        </w:rPr>
      </w:pPr>
      <w:r w:rsidRPr="005D01E8">
        <w:rPr>
          <w:rFonts w:ascii="Arial" w:eastAsia="Calibri" w:hAnsi="Arial" w:cs="Arial"/>
          <w:spacing w:val="-2"/>
          <w:kern w:val="0"/>
          <w:sz w:val="20"/>
          <w:szCs w:val="20"/>
          <w14:ligatures w14:val="none"/>
        </w:rPr>
        <w:t>Thalia is committed to adopting a proactive culture for the management of risk, with openness and transparency.</w:t>
      </w:r>
      <w:r w:rsidRPr="005D01E8">
        <w:rPr>
          <w:rFonts w:ascii="Arial" w:eastAsia="Calibri" w:hAnsi="Arial" w:cs="Arial"/>
          <w:spacing w:val="40"/>
          <w:kern w:val="0"/>
          <w:sz w:val="20"/>
          <w:szCs w:val="20"/>
          <w14:ligatures w14:val="none"/>
        </w:rPr>
        <w:t xml:space="preserve"> </w:t>
      </w:r>
      <w:r w:rsidRPr="005D01E8">
        <w:rPr>
          <w:rFonts w:ascii="Arial" w:eastAsia="Calibri" w:hAnsi="Arial" w:cs="Arial"/>
          <w:spacing w:val="-2"/>
          <w:kern w:val="0"/>
          <w:sz w:val="20"/>
          <w:szCs w:val="20"/>
          <w14:ligatures w14:val="none"/>
        </w:rPr>
        <w:t xml:space="preserve">We shall actively engage with all </w:t>
      </w:r>
      <w:r w:rsidRPr="00D67C19">
        <w:rPr>
          <w:rFonts w:ascii="Arial" w:eastAsia="Calibri" w:hAnsi="Arial" w:cs="Arial"/>
          <w:spacing w:val="-2"/>
          <w:kern w:val="0"/>
          <w:sz w:val="20"/>
          <w:szCs w:val="20"/>
          <w14:ligatures w14:val="none"/>
        </w:rPr>
        <w:t>interested parties, including</w:t>
      </w:r>
      <w:r w:rsidRPr="005D01E8">
        <w:rPr>
          <w:rFonts w:ascii="Arial" w:eastAsia="Calibri" w:hAnsi="Arial" w:cs="Arial"/>
          <w:spacing w:val="-2"/>
          <w:kern w:val="0"/>
          <w:sz w:val="20"/>
          <w:szCs w:val="20"/>
          <w14:ligatures w14:val="none"/>
        </w:rPr>
        <w:t xml:space="preserve"> our investors,</w:t>
      </w:r>
      <w:r w:rsidRPr="005D01E8">
        <w:rPr>
          <w:rFonts w:ascii="Arial" w:eastAsia="Calibri" w:hAnsi="Arial" w:cs="Arial"/>
          <w:spacing w:val="-1"/>
          <w:kern w:val="0"/>
          <w:sz w:val="20"/>
          <w:szCs w:val="20"/>
          <w14:ligatures w14:val="none"/>
        </w:rPr>
        <w:t xml:space="preserve"> </w:t>
      </w:r>
      <w:r w:rsidRPr="005D01E8">
        <w:rPr>
          <w:rFonts w:ascii="Arial" w:eastAsia="Calibri" w:hAnsi="Arial" w:cs="Arial"/>
          <w:spacing w:val="-2"/>
          <w:kern w:val="0"/>
          <w:sz w:val="20"/>
          <w:szCs w:val="20"/>
          <w14:ligatures w14:val="none"/>
        </w:rPr>
        <w:t>regulators,</w:t>
      </w:r>
      <w:r w:rsidRPr="005D01E8">
        <w:rPr>
          <w:rFonts w:ascii="Arial" w:eastAsia="Calibri" w:hAnsi="Arial" w:cs="Arial"/>
          <w:spacing w:val="-1"/>
          <w:kern w:val="0"/>
          <w:sz w:val="20"/>
          <w:szCs w:val="20"/>
          <w14:ligatures w14:val="none"/>
        </w:rPr>
        <w:t xml:space="preserve"> </w:t>
      </w:r>
      <w:r w:rsidRPr="005D01E8">
        <w:rPr>
          <w:rFonts w:ascii="Arial" w:eastAsia="Calibri" w:hAnsi="Arial" w:cs="Arial"/>
          <w:spacing w:val="-2"/>
          <w:kern w:val="0"/>
          <w:sz w:val="20"/>
          <w:szCs w:val="20"/>
          <w14:ligatures w14:val="none"/>
        </w:rPr>
        <w:t>clients,</w:t>
      </w:r>
      <w:r w:rsidRPr="005D01E8">
        <w:rPr>
          <w:rFonts w:ascii="Arial" w:eastAsia="Calibri" w:hAnsi="Arial" w:cs="Arial"/>
          <w:spacing w:val="-3"/>
          <w:kern w:val="0"/>
          <w:sz w:val="20"/>
          <w:szCs w:val="20"/>
          <w14:ligatures w14:val="none"/>
        </w:rPr>
        <w:t xml:space="preserve"> </w:t>
      </w:r>
      <w:r w:rsidRPr="005D01E8">
        <w:rPr>
          <w:rFonts w:ascii="Arial" w:eastAsia="Calibri" w:hAnsi="Arial" w:cs="Arial"/>
          <w:spacing w:val="-2"/>
          <w:kern w:val="0"/>
          <w:sz w:val="20"/>
          <w:szCs w:val="20"/>
          <w14:ligatures w14:val="none"/>
        </w:rPr>
        <w:t>customers,</w:t>
      </w:r>
      <w:r w:rsidRPr="005D01E8">
        <w:rPr>
          <w:rFonts w:ascii="Arial" w:eastAsia="Calibri" w:hAnsi="Arial" w:cs="Arial"/>
          <w:spacing w:val="-3"/>
          <w:kern w:val="0"/>
          <w:sz w:val="20"/>
          <w:szCs w:val="20"/>
          <w14:ligatures w14:val="none"/>
        </w:rPr>
        <w:t xml:space="preserve"> </w:t>
      </w:r>
      <w:r w:rsidRPr="005D01E8">
        <w:rPr>
          <w:rFonts w:ascii="Arial" w:eastAsia="Calibri" w:hAnsi="Arial" w:cs="Arial"/>
          <w:spacing w:val="-2"/>
          <w:kern w:val="0"/>
          <w:sz w:val="20"/>
          <w:szCs w:val="20"/>
          <w14:ligatures w14:val="none"/>
        </w:rPr>
        <w:t>suppliers,</w:t>
      </w:r>
      <w:r w:rsidRPr="005D01E8">
        <w:rPr>
          <w:rFonts w:ascii="Arial" w:eastAsia="Calibri" w:hAnsi="Arial" w:cs="Arial"/>
          <w:spacing w:val="-5"/>
          <w:kern w:val="0"/>
          <w:sz w:val="20"/>
          <w:szCs w:val="20"/>
          <w14:ligatures w14:val="none"/>
        </w:rPr>
        <w:t xml:space="preserve"> </w:t>
      </w:r>
      <w:r w:rsidRPr="005D01E8">
        <w:rPr>
          <w:rFonts w:ascii="Arial" w:eastAsia="Calibri" w:hAnsi="Arial" w:cs="Arial"/>
          <w:spacing w:val="-2"/>
          <w:kern w:val="0"/>
          <w:sz w:val="20"/>
          <w:szCs w:val="20"/>
          <w14:ligatures w14:val="none"/>
        </w:rPr>
        <w:t>employees</w:t>
      </w:r>
      <w:r>
        <w:rPr>
          <w:rFonts w:ascii="Arial" w:eastAsia="Calibri" w:hAnsi="Arial" w:cs="Arial"/>
          <w:spacing w:val="-2"/>
          <w:kern w:val="0"/>
          <w:sz w:val="20"/>
          <w:szCs w:val="20"/>
          <w14:ligatures w14:val="none"/>
        </w:rPr>
        <w:t>, industry bodies</w:t>
      </w:r>
      <w:r w:rsidRPr="005D01E8">
        <w:rPr>
          <w:rFonts w:ascii="Arial" w:eastAsia="Calibri" w:hAnsi="Arial" w:cs="Arial"/>
          <w:spacing w:val="-4"/>
          <w:kern w:val="0"/>
          <w:sz w:val="20"/>
          <w:szCs w:val="20"/>
          <w14:ligatures w14:val="none"/>
        </w:rPr>
        <w:t xml:space="preserve"> </w:t>
      </w:r>
      <w:r>
        <w:rPr>
          <w:rFonts w:ascii="Arial" w:eastAsia="Calibri" w:hAnsi="Arial" w:cs="Arial"/>
          <w:spacing w:val="-4"/>
          <w:kern w:val="0"/>
          <w:sz w:val="20"/>
          <w:szCs w:val="20"/>
          <w14:ligatures w14:val="none"/>
        </w:rPr>
        <w:t xml:space="preserve">and the wider communities we service </w:t>
      </w:r>
      <w:r w:rsidRPr="005D01E8">
        <w:rPr>
          <w:rFonts w:ascii="Arial" w:eastAsia="Calibri" w:hAnsi="Arial" w:cs="Arial"/>
          <w:spacing w:val="-2"/>
          <w:kern w:val="0"/>
          <w:sz w:val="20"/>
          <w:szCs w:val="20"/>
          <w14:ligatures w14:val="none"/>
        </w:rPr>
        <w:t>to</w:t>
      </w:r>
      <w:r w:rsidRPr="005D01E8">
        <w:rPr>
          <w:rFonts w:ascii="Arial" w:eastAsia="Calibri" w:hAnsi="Arial" w:cs="Arial"/>
          <w:spacing w:val="-1"/>
          <w:kern w:val="0"/>
          <w:sz w:val="20"/>
          <w:szCs w:val="20"/>
          <w14:ligatures w14:val="none"/>
        </w:rPr>
        <w:t xml:space="preserve"> </w:t>
      </w:r>
      <w:r w:rsidRPr="005D01E8">
        <w:rPr>
          <w:rFonts w:ascii="Arial" w:eastAsia="Calibri" w:hAnsi="Arial" w:cs="Arial"/>
          <w:spacing w:val="-2"/>
          <w:kern w:val="0"/>
          <w:sz w:val="20"/>
          <w:szCs w:val="20"/>
          <w14:ligatures w14:val="none"/>
        </w:rPr>
        <w:t>ensure</w:t>
      </w:r>
      <w:r w:rsidRPr="005D01E8">
        <w:rPr>
          <w:rFonts w:ascii="Arial" w:eastAsia="Calibri" w:hAnsi="Arial" w:cs="Arial"/>
          <w:spacing w:val="-4"/>
          <w:kern w:val="0"/>
          <w:sz w:val="20"/>
          <w:szCs w:val="20"/>
          <w14:ligatures w14:val="none"/>
        </w:rPr>
        <w:t xml:space="preserve"> </w:t>
      </w:r>
      <w:r w:rsidRPr="005D01E8">
        <w:rPr>
          <w:rFonts w:ascii="Arial" w:eastAsia="Calibri" w:hAnsi="Arial" w:cs="Arial"/>
          <w:spacing w:val="-2"/>
          <w:kern w:val="0"/>
          <w:sz w:val="20"/>
          <w:szCs w:val="20"/>
          <w14:ligatures w14:val="none"/>
        </w:rPr>
        <w:t>the</w:t>
      </w:r>
      <w:r w:rsidRPr="005D01E8">
        <w:rPr>
          <w:rFonts w:ascii="Arial" w:eastAsia="Calibri" w:hAnsi="Arial" w:cs="Arial"/>
          <w:spacing w:val="-6"/>
          <w:kern w:val="0"/>
          <w:sz w:val="20"/>
          <w:szCs w:val="20"/>
          <w14:ligatures w14:val="none"/>
        </w:rPr>
        <w:t xml:space="preserve"> </w:t>
      </w:r>
      <w:r w:rsidRPr="005D01E8">
        <w:rPr>
          <w:rFonts w:ascii="Arial" w:eastAsia="Calibri" w:hAnsi="Arial" w:cs="Arial"/>
          <w:spacing w:val="-2"/>
          <w:kern w:val="0"/>
          <w:sz w:val="20"/>
          <w:szCs w:val="20"/>
          <w14:ligatures w14:val="none"/>
        </w:rPr>
        <w:t>highest</w:t>
      </w:r>
      <w:r w:rsidRPr="005D01E8">
        <w:rPr>
          <w:rFonts w:ascii="Arial" w:eastAsia="Calibri" w:hAnsi="Arial" w:cs="Arial"/>
          <w:spacing w:val="-3"/>
          <w:kern w:val="0"/>
          <w:sz w:val="20"/>
          <w:szCs w:val="20"/>
          <w14:ligatures w14:val="none"/>
        </w:rPr>
        <w:t xml:space="preserve"> </w:t>
      </w:r>
      <w:r w:rsidRPr="005D01E8">
        <w:rPr>
          <w:rFonts w:ascii="Arial" w:eastAsia="Calibri" w:hAnsi="Arial" w:cs="Arial"/>
          <w:spacing w:val="-2"/>
          <w:kern w:val="0"/>
          <w:sz w:val="20"/>
          <w:szCs w:val="20"/>
          <w14:ligatures w14:val="none"/>
        </w:rPr>
        <w:t>level</w:t>
      </w:r>
      <w:r w:rsidRPr="005D01E8">
        <w:rPr>
          <w:rFonts w:ascii="Arial" w:eastAsia="Calibri" w:hAnsi="Arial" w:cs="Arial"/>
          <w:spacing w:val="-4"/>
          <w:kern w:val="0"/>
          <w:sz w:val="20"/>
          <w:szCs w:val="20"/>
          <w14:ligatures w14:val="none"/>
        </w:rPr>
        <w:t xml:space="preserve"> </w:t>
      </w:r>
      <w:r w:rsidRPr="005D01E8">
        <w:rPr>
          <w:rFonts w:ascii="Arial" w:eastAsia="Calibri" w:hAnsi="Arial" w:cs="Arial"/>
          <w:spacing w:val="-2"/>
          <w:kern w:val="0"/>
          <w:sz w:val="20"/>
          <w:szCs w:val="20"/>
          <w14:ligatures w14:val="none"/>
        </w:rPr>
        <w:t>of service is continually achieved, exceeding expectations whilst adding value to what we deliver.</w:t>
      </w:r>
    </w:p>
    <w:p w14:paraId="7147BD11" w14:textId="77777777" w:rsidR="001E5AF8" w:rsidRPr="005D01E8" w:rsidRDefault="001E5AF8" w:rsidP="001E5AF8">
      <w:pPr>
        <w:keepLines/>
        <w:spacing w:after="0"/>
        <w:ind w:right="176"/>
        <w:jc w:val="both"/>
        <w:rPr>
          <w:rFonts w:ascii="Arial" w:eastAsia="Calibri" w:hAnsi="Arial" w:cs="Arial"/>
          <w:spacing w:val="-2"/>
          <w:kern w:val="0"/>
          <w:sz w:val="20"/>
          <w:szCs w:val="20"/>
          <w14:ligatures w14:val="none"/>
        </w:rPr>
      </w:pPr>
    </w:p>
    <w:p w14:paraId="682D1BC0" w14:textId="77777777" w:rsidR="001E5AF8" w:rsidRPr="005D01E8" w:rsidRDefault="001E5AF8" w:rsidP="001E5AF8">
      <w:pPr>
        <w:keepLines/>
        <w:spacing w:after="0"/>
        <w:ind w:right="176"/>
        <w:jc w:val="both"/>
        <w:rPr>
          <w:rFonts w:ascii="Arial" w:eastAsia="Calibri" w:hAnsi="Arial" w:cs="Arial"/>
          <w:spacing w:val="-2"/>
          <w:kern w:val="0"/>
          <w:sz w:val="18"/>
          <w:szCs w:val="18"/>
          <w14:ligatures w14:val="none"/>
        </w:rPr>
      </w:pPr>
      <w:r w:rsidRPr="005D01E8">
        <w:rPr>
          <w:rFonts w:ascii="Arial" w:eastAsia="Calibri" w:hAnsi="Arial" w:cs="Arial"/>
          <w:spacing w:val="-2"/>
          <w:kern w:val="0"/>
          <w:sz w:val="20"/>
          <w:szCs w:val="20"/>
          <w14:ligatures w14:val="none"/>
        </w:rPr>
        <w:t>As a minimum, we shall comply with all regulatory and other relevant requirements, setting targets</w:t>
      </w:r>
      <w:r w:rsidRPr="005D01E8">
        <w:rPr>
          <w:rFonts w:ascii="Arial" w:eastAsia="Calibri" w:hAnsi="Arial" w:cs="Arial"/>
          <w:spacing w:val="33"/>
          <w:kern w:val="0"/>
          <w:sz w:val="20"/>
          <w:szCs w:val="20"/>
          <w14:ligatures w14:val="none"/>
        </w:rPr>
        <w:t xml:space="preserve"> </w:t>
      </w:r>
      <w:r w:rsidRPr="005D01E8">
        <w:rPr>
          <w:rFonts w:ascii="Arial" w:eastAsia="Calibri" w:hAnsi="Arial" w:cs="Arial"/>
          <w:spacing w:val="-2"/>
          <w:kern w:val="0"/>
          <w:sz w:val="20"/>
          <w:szCs w:val="20"/>
          <w14:ligatures w14:val="none"/>
        </w:rPr>
        <w:t>and</w:t>
      </w:r>
      <w:r w:rsidRPr="005D01E8">
        <w:rPr>
          <w:rFonts w:ascii="Arial" w:eastAsia="Calibri" w:hAnsi="Arial" w:cs="Arial"/>
          <w:spacing w:val="34"/>
          <w:kern w:val="0"/>
          <w:sz w:val="20"/>
          <w:szCs w:val="20"/>
          <w14:ligatures w14:val="none"/>
        </w:rPr>
        <w:t xml:space="preserve"> </w:t>
      </w:r>
      <w:r w:rsidRPr="005D01E8">
        <w:rPr>
          <w:rFonts w:ascii="Arial" w:eastAsia="Calibri" w:hAnsi="Arial" w:cs="Arial"/>
          <w:spacing w:val="-2"/>
          <w:kern w:val="0"/>
          <w:sz w:val="20"/>
          <w:szCs w:val="20"/>
          <w14:ligatures w14:val="none"/>
        </w:rPr>
        <w:t>objectives</w:t>
      </w:r>
      <w:r w:rsidRPr="005D01E8">
        <w:rPr>
          <w:rFonts w:ascii="Arial" w:eastAsia="Calibri" w:hAnsi="Arial" w:cs="Arial"/>
          <w:spacing w:val="36"/>
          <w:kern w:val="0"/>
          <w:sz w:val="20"/>
          <w:szCs w:val="20"/>
          <w14:ligatures w14:val="none"/>
        </w:rPr>
        <w:t xml:space="preserve"> </w:t>
      </w:r>
      <w:r w:rsidRPr="005D01E8">
        <w:rPr>
          <w:rFonts w:ascii="Arial" w:eastAsia="Calibri" w:hAnsi="Arial" w:cs="Arial"/>
          <w:spacing w:val="-2"/>
          <w:kern w:val="0"/>
          <w:sz w:val="20"/>
          <w:szCs w:val="20"/>
          <w14:ligatures w14:val="none"/>
        </w:rPr>
        <w:t>that</w:t>
      </w:r>
      <w:r w:rsidRPr="005D01E8">
        <w:rPr>
          <w:rFonts w:ascii="Arial" w:eastAsia="Calibri" w:hAnsi="Arial" w:cs="Arial"/>
          <w:spacing w:val="37"/>
          <w:kern w:val="0"/>
          <w:sz w:val="20"/>
          <w:szCs w:val="20"/>
          <w14:ligatures w14:val="none"/>
        </w:rPr>
        <w:t xml:space="preserve"> </w:t>
      </w:r>
      <w:r w:rsidRPr="005D01E8">
        <w:rPr>
          <w:rFonts w:ascii="Arial" w:eastAsia="Calibri" w:hAnsi="Arial" w:cs="Arial"/>
          <w:spacing w:val="-2"/>
          <w:kern w:val="0"/>
          <w:sz w:val="20"/>
          <w:szCs w:val="20"/>
          <w14:ligatures w14:val="none"/>
        </w:rPr>
        <w:t>shall</w:t>
      </w:r>
      <w:r w:rsidRPr="005D01E8">
        <w:rPr>
          <w:rFonts w:ascii="Arial" w:eastAsia="Calibri" w:hAnsi="Arial" w:cs="Arial"/>
          <w:spacing w:val="36"/>
          <w:kern w:val="0"/>
          <w:sz w:val="20"/>
          <w:szCs w:val="20"/>
          <w14:ligatures w14:val="none"/>
        </w:rPr>
        <w:t xml:space="preserve"> </w:t>
      </w:r>
      <w:r w:rsidRPr="005D01E8">
        <w:rPr>
          <w:rFonts w:ascii="Arial" w:eastAsia="Calibri" w:hAnsi="Arial" w:cs="Arial"/>
          <w:spacing w:val="-2"/>
          <w:kern w:val="0"/>
          <w:sz w:val="20"/>
          <w:szCs w:val="20"/>
          <w14:ligatures w14:val="none"/>
        </w:rPr>
        <w:t>assist</w:t>
      </w:r>
      <w:r w:rsidRPr="005D01E8">
        <w:rPr>
          <w:rFonts w:ascii="Arial" w:eastAsia="Calibri" w:hAnsi="Arial" w:cs="Arial"/>
          <w:spacing w:val="33"/>
          <w:kern w:val="0"/>
          <w:sz w:val="20"/>
          <w:szCs w:val="20"/>
          <w14:ligatures w14:val="none"/>
        </w:rPr>
        <w:t xml:space="preserve"> </w:t>
      </w:r>
      <w:r w:rsidRPr="005D01E8">
        <w:rPr>
          <w:rFonts w:ascii="Arial" w:eastAsia="Calibri" w:hAnsi="Arial" w:cs="Arial"/>
          <w:spacing w:val="-2"/>
          <w:kern w:val="0"/>
          <w:sz w:val="20"/>
          <w:szCs w:val="20"/>
          <w14:ligatures w14:val="none"/>
        </w:rPr>
        <w:t>in</w:t>
      </w:r>
      <w:r w:rsidRPr="005D01E8">
        <w:rPr>
          <w:rFonts w:ascii="Arial" w:eastAsia="Calibri" w:hAnsi="Arial" w:cs="Arial"/>
          <w:spacing w:val="34"/>
          <w:kern w:val="0"/>
          <w:sz w:val="20"/>
          <w:szCs w:val="20"/>
          <w14:ligatures w14:val="none"/>
        </w:rPr>
        <w:t xml:space="preserve"> </w:t>
      </w:r>
      <w:r w:rsidRPr="005D01E8">
        <w:rPr>
          <w:rFonts w:ascii="Arial" w:eastAsia="Calibri" w:hAnsi="Arial" w:cs="Arial"/>
          <w:spacing w:val="-2"/>
          <w:kern w:val="0"/>
          <w:sz w:val="20"/>
          <w:szCs w:val="20"/>
          <w14:ligatures w14:val="none"/>
        </w:rPr>
        <w:t>developing</w:t>
      </w:r>
      <w:r w:rsidRPr="005D01E8">
        <w:rPr>
          <w:rFonts w:ascii="Arial" w:eastAsia="Calibri" w:hAnsi="Arial" w:cs="Arial"/>
          <w:spacing w:val="34"/>
          <w:kern w:val="0"/>
          <w:sz w:val="20"/>
          <w:szCs w:val="20"/>
          <w14:ligatures w14:val="none"/>
        </w:rPr>
        <w:t xml:space="preserve"> </w:t>
      </w:r>
      <w:r w:rsidRPr="005D01E8">
        <w:rPr>
          <w:rFonts w:ascii="Arial" w:eastAsia="Calibri" w:hAnsi="Arial" w:cs="Arial"/>
          <w:spacing w:val="-2"/>
          <w:kern w:val="0"/>
          <w:sz w:val="20"/>
          <w:szCs w:val="20"/>
          <w14:ligatures w14:val="none"/>
        </w:rPr>
        <w:t>our</w:t>
      </w:r>
      <w:r w:rsidRPr="005D01E8">
        <w:rPr>
          <w:rFonts w:ascii="Arial" w:eastAsia="Calibri" w:hAnsi="Arial" w:cs="Arial"/>
          <w:spacing w:val="37"/>
          <w:kern w:val="0"/>
          <w:sz w:val="20"/>
          <w:szCs w:val="20"/>
          <w14:ligatures w14:val="none"/>
        </w:rPr>
        <w:t xml:space="preserve"> </w:t>
      </w:r>
      <w:r w:rsidRPr="005D01E8">
        <w:rPr>
          <w:rFonts w:ascii="Arial" w:eastAsia="Calibri" w:hAnsi="Arial" w:cs="Arial"/>
          <w:spacing w:val="-2"/>
          <w:kern w:val="0"/>
          <w:sz w:val="20"/>
          <w:szCs w:val="20"/>
          <w14:ligatures w14:val="none"/>
        </w:rPr>
        <w:t>organisation</w:t>
      </w:r>
      <w:r w:rsidRPr="005D01E8">
        <w:rPr>
          <w:rFonts w:ascii="Arial" w:eastAsia="Calibri" w:hAnsi="Arial" w:cs="Arial"/>
          <w:spacing w:val="35"/>
          <w:kern w:val="0"/>
          <w:sz w:val="20"/>
          <w:szCs w:val="20"/>
          <w14:ligatures w14:val="none"/>
        </w:rPr>
        <w:t xml:space="preserve"> </w:t>
      </w:r>
      <w:r w:rsidRPr="005D01E8">
        <w:rPr>
          <w:rFonts w:ascii="Arial" w:eastAsia="Calibri" w:hAnsi="Arial" w:cs="Arial"/>
          <w:spacing w:val="-2"/>
          <w:kern w:val="0"/>
          <w:sz w:val="20"/>
          <w:szCs w:val="20"/>
          <w14:ligatures w14:val="none"/>
        </w:rPr>
        <w:t>and our people.  The elements below shall be our leadership teams’ areas of focus, integrating these elements into all organisational functions.</w:t>
      </w:r>
    </w:p>
    <w:p w14:paraId="258E8837" w14:textId="77777777" w:rsidR="001E5AF8" w:rsidRPr="005D01E8" w:rsidRDefault="001E5AF8" w:rsidP="001E5AF8">
      <w:pPr>
        <w:keepLines/>
        <w:spacing w:after="0"/>
        <w:ind w:right="176"/>
        <w:jc w:val="both"/>
        <w:rPr>
          <w:rFonts w:ascii="Arial" w:eastAsia="Calibri" w:hAnsi="Arial" w:cs="Arial"/>
          <w:spacing w:val="-2"/>
          <w:kern w:val="0"/>
          <w:sz w:val="16"/>
          <w:szCs w:val="16"/>
          <w14:ligatures w14:val="none"/>
        </w:rPr>
      </w:pPr>
    </w:p>
    <w:p w14:paraId="680C7C4C" w14:textId="77777777" w:rsidR="001E5AF8" w:rsidRPr="005D01E8" w:rsidRDefault="001E5AF8" w:rsidP="001E5AF8">
      <w:pPr>
        <w:keepNext/>
        <w:keepLines/>
        <w:spacing w:after="0" w:line="276" w:lineRule="auto"/>
        <w:outlineLvl w:val="0"/>
        <w:rPr>
          <w:rFonts w:ascii="Arial" w:eastAsia="MS Gothic" w:hAnsi="Arial" w:cs="Arial"/>
          <w:b/>
          <w:bCs/>
          <w:color w:val="6BA439"/>
          <w:kern w:val="0"/>
          <w14:ligatures w14:val="none"/>
        </w:rPr>
      </w:pPr>
      <w:r w:rsidRPr="005D01E8">
        <w:rPr>
          <w:rFonts w:ascii="Arial" w:eastAsia="MS Gothic" w:hAnsi="Arial" w:cs="Arial"/>
          <w:b/>
          <w:bCs/>
          <w:color w:val="6BA439"/>
          <w:spacing w:val="-2"/>
          <w:kern w:val="0"/>
          <w14:ligatures w14:val="none"/>
        </w:rPr>
        <w:t>Health &amp; Wellbeing</w:t>
      </w:r>
    </w:p>
    <w:p w14:paraId="4209530A" w14:textId="77777777" w:rsidR="001E5AF8" w:rsidRPr="006F76EA" w:rsidRDefault="001E5AF8" w:rsidP="001E5AF8">
      <w:pPr>
        <w:keepLines/>
        <w:spacing w:after="0"/>
        <w:ind w:right="170"/>
        <w:jc w:val="both"/>
        <w:rPr>
          <w:rFonts w:ascii="Arial" w:eastAsia="Calibri" w:hAnsi="Arial" w:cs="Arial"/>
          <w:spacing w:val="-2"/>
          <w:kern w:val="0"/>
          <w:sz w:val="20"/>
          <w:szCs w:val="20"/>
          <w14:ligatures w14:val="none"/>
        </w:rPr>
      </w:pPr>
      <w:r w:rsidRPr="006F76EA">
        <w:rPr>
          <w:rFonts w:ascii="Arial" w:eastAsia="Calibri" w:hAnsi="Arial" w:cs="Arial"/>
          <w:spacing w:val="-2"/>
          <w:kern w:val="0"/>
          <w:sz w:val="20"/>
          <w:szCs w:val="20"/>
          <w14:ligatures w14:val="none"/>
        </w:rPr>
        <w:t xml:space="preserve">We shall ensure that all appropriate measures are in place to prevent work activities from adversely affecting the health and wellbeing of our employees, </w:t>
      </w:r>
      <w:r w:rsidRPr="0051591D">
        <w:rPr>
          <w:rFonts w:ascii="Arial" w:eastAsia="Calibri" w:hAnsi="Arial" w:cs="Arial"/>
          <w:spacing w:val="-2"/>
          <w:kern w:val="0"/>
          <w:sz w:val="20"/>
          <w:szCs w:val="20"/>
          <w14:ligatures w14:val="none"/>
        </w:rPr>
        <w:t xml:space="preserve">contractors, customers, and the </w:t>
      </w:r>
      <w:r>
        <w:rPr>
          <w:rFonts w:ascii="Arial" w:eastAsia="Calibri" w:hAnsi="Arial" w:cs="Arial"/>
          <w:spacing w:val="-2"/>
          <w:kern w:val="0"/>
          <w:sz w:val="20"/>
          <w:szCs w:val="20"/>
          <w14:ligatures w14:val="none"/>
        </w:rPr>
        <w:t>wider</w:t>
      </w:r>
      <w:r w:rsidRPr="0051591D">
        <w:rPr>
          <w:rFonts w:ascii="Arial" w:eastAsia="Calibri" w:hAnsi="Arial" w:cs="Arial"/>
          <w:spacing w:val="-2"/>
          <w:kern w:val="0"/>
          <w:sz w:val="20"/>
          <w:szCs w:val="20"/>
          <w14:ligatures w14:val="none"/>
        </w:rPr>
        <w:t xml:space="preserve"> communit</w:t>
      </w:r>
      <w:r>
        <w:rPr>
          <w:rFonts w:ascii="Arial" w:eastAsia="Calibri" w:hAnsi="Arial" w:cs="Arial"/>
          <w:spacing w:val="-2"/>
          <w:kern w:val="0"/>
          <w:sz w:val="20"/>
          <w:szCs w:val="20"/>
          <w14:ligatures w14:val="none"/>
        </w:rPr>
        <w:t>ies we service</w:t>
      </w:r>
      <w:r w:rsidRPr="006F76EA">
        <w:rPr>
          <w:rFonts w:ascii="Arial" w:eastAsia="Calibri" w:hAnsi="Arial" w:cs="Arial"/>
          <w:spacing w:val="-2"/>
          <w:kern w:val="0"/>
          <w:sz w:val="20"/>
          <w:szCs w:val="20"/>
          <w14:ligatures w14:val="none"/>
        </w:rPr>
        <w:t>. We are committed to supporting the health and wellbeing of our employees and others, enabling everyone to achieve a healthier lifestyle.</w:t>
      </w:r>
    </w:p>
    <w:p w14:paraId="7AC381E4" w14:textId="77777777" w:rsidR="001E5AF8" w:rsidRDefault="001E5AF8" w:rsidP="001E5AF8">
      <w:pPr>
        <w:keepLines/>
        <w:spacing w:after="0"/>
        <w:ind w:right="170"/>
        <w:jc w:val="both"/>
        <w:rPr>
          <w:rFonts w:ascii="Arial" w:eastAsia="Calibri" w:hAnsi="Arial" w:cs="Arial"/>
          <w:spacing w:val="-2"/>
          <w:kern w:val="0"/>
          <w:sz w:val="20"/>
          <w:szCs w:val="20"/>
          <w14:ligatures w14:val="none"/>
        </w:rPr>
      </w:pPr>
    </w:p>
    <w:p w14:paraId="395B112C" w14:textId="77777777" w:rsidR="001E5AF8" w:rsidRPr="0051591D" w:rsidRDefault="001E5AF8" w:rsidP="001E5AF8">
      <w:pPr>
        <w:keepLines/>
        <w:spacing w:after="0"/>
        <w:ind w:right="170"/>
        <w:jc w:val="both"/>
        <w:rPr>
          <w:rFonts w:ascii="Arial" w:eastAsia="Calibri" w:hAnsi="Arial" w:cs="Arial"/>
          <w:spacing w:val="-2"/>
          <w:kern w:val="0"/>
          <w:sz w:val="20"/>
          <w:szCs w:val="20"/>
          <w14:ligatures w14:val="none"/>
        </w:rPr>
      </w:pPr>
      <w:r w:rsidRPr="0051591D">
        <w:rPr>
          <w:rFonts w:ascii="Arial" w:eastAsia="Calibri" w:hAnsi="Arial" w:cs="Arial"/>
          <w:spacing w:val="-2"/>
          <w:kern w:val="0"/>
          <w:sz w:val="20"/>
          <w:szCs w:val="20"/>
          <w14:ligatures w14:val="none"/>
        </w:rPr>
        <w:t>We aim to ensure that everyone attends work fit and well</w:t>
      </w:r>
      <w:r>
        <w:rPr>
          <w:rFonts w:ascii="Arial" w:eastAsia="Calibri" w:hAnsi="Arial" w:cs="Arial"/>
          <w:spacing w:val="-2"/>
          <w:kern w:val="0"/>
          <w:sz w:val="20"/>
          <w:szCs w:val="20"/>
          <w14:ligatures w14:val="none"/>
        </w:rPr>
        <w:t xml:space="preserve">. </w:t>
      </w:r>
      <w:r w:rsidRPr="00093B00">
        <w:rPr>
          <w:rFonts w:ascii="Arial" w:eastAsia="Calibri" w:hAnsi="Arial" w:cs="Arial"/>
          <w:spacing w:val="-2"/>
          <w:kern w:val="0"/>
          <w:sz w:val="20"/>
          <w:szCs w:val="20"/>
          <w14:ligatures w14:val="none"/>
        </w:rPr>
        <w:t xml:space="preserve">Thalia </w:t>
      </w:r>
      <w:r>
        <w:rPr>
          <w:rFonts w:ascii="Arial" w:eastAsia="Calibri" w:hAnsi="Arial" w:cs="Arial"/>
          <w:spacing w:val="-2"/>
          <w:kern w:val="0"/>
          <w:sz w:val="20"/>
          <w:szCs w:val="20"/>
          <w14:ligatures w14:val="none"/>
        </w:rPr>
        <w:t>maintain</w:t>
      </w:r>
      <w:r w:rsidRPr="00093B00">
        <w:rPr>
          <w:rFonts w:ascii="Arial" w:eastAsia="Calibri" w:hAnsi="Arial" w:cs="Arial"/>
          <w:spacing w:val="-2"/>
          <w:kern w:val="0"/>
          <w:sz w:val="20"/>
          <w:szCs w:val="20"/>
          <w14:ligatures w14:val="none"/>
        </w:rPr>
        <w:t xml:space="preserve">s a zero-tolerance approach to drugs and alcohol in the workplace. </w:t>
      </w:r>
    </w:p>
    <w:p w14:paraId="75AE9CDF" w14:textId="77777777" w:rsidR="001E5AF8" w:rsidRPr="005D01E8" w:rsidRDefault="001E5AF8" w:rsidP="001E5AF8">
      <w:pPr>
        <w:keepLines/>
        <w:spacing w:after="0"/>
        <w:ind w:right="170"/>
        <w:jc w:val="both"/>
        <w:rPr>
          <w:rFonts w:ascii="Arial" w:eastAsia="Calibri" w:hAnsi="Arial" w:cs="Arial"/>
          <w:spacing w:val="-2"/>
          <w:kern w:val="0"/>
          <w14:ligatures w14:val="none"/>
        </w:rPr>
      </w:pPr>
    </w:p>
    <w:p w14:paraId="46C519B0" w14:textId="77777777" w:rsidR="001E5AF8" w:rsidRPr="006D2588" w:rsidRDefault="001E5AF8" w:rsidP="001E5AF8">
      <w:pPr>
        <w:keepNext/>
        <w:keepLines/>
        <w:spacing w:after="0" w:line="276" w:lineRule="auto"/>
        <w:outlineLvl w:val="0"/>
        <w:rPr>
          <w:rFonts w:ascii="Arial" w:eastAsia="MS Gothic" w:hAnsi="Arial" w:cs="Arial"/>
          <w:b/>
          <w:bCs/>
          <w:color w:val="6BA439"/>
          <w:kern w:val="0"/>
          <w14:ligatures w14:val="none"/>
        </w:rPr>
      </w:pPr>
      <w:r w:rsidRPr="005D01E8">
        <w:rPr>
          <w:rFonts w:ascii="Arial" w:eastAsia="MS Gothic" w:hAnsi="Arial" w:cs="Arial"/>
          <w:b/>
          <w:bCs/>
          <w:color w:val="6BA439"/>
          <w:spacing w:val="-2"/>
          <w:kern w:val="0"/>
          <w14:ligatures w14:val="none"/>
        </w:rPr>
        <w:t>Safety</w:t>
      </w:r>
    </w:p>
    <w:p w14:paraId="12774663" w14:textId="77777777" w:rsidR="001E5AF8" w:rsidRPr="005D01E8" w:rsidRDefault="001E5AF8" w:rsidP="001E5AF8">
      <w:pPr>
        <w:keepLines/>
        <w:spacing w:after="0"/>
        <w:ind w:right="174"/>
        <w:jc w:val="both"/>
        <w:rPr>
          <w:rFonts w:ascii="Arial" w:eastAsia="Calibri" w:hAnsi="Arial" w:cs="Arial"/>
          <w:spacing w:val="-2"/>
          <w:kern w:val="0"/>
          <w:sz w:val="20"/>
          <w:szCs w:val="20"/>
          <w14:ligatures w14:val="none"/>
        </w:rPr>
      </w:pPr>
      <w:r w:rsidRPr="005D01E8">
        <w:rPr>
          <w:rFonts w:ascii="Arial" w:eastAsia="Calibri" w:hAnsi="Arial" w:cs="Arial"/>
          <w:spacing w:val="-2"/>
          <w:kern w:val="0"/>
          <w:sz w:val="20"/>
          <w:szCs w:val="20"/>
          <w14:ligatures w14:val="none"/>
        </w:rPr>
        <w:t xml:space="preserve">Embedded in our culture and stemming from our values, we strive to be an organisation that is continually learning. Inherent </w:t>
      </w:r>
      <w:r>
        <w:rPr>
          <w:rFonts w:ascii="Arial" w:eastAsia="Calibri" w:hAnsi="Arial" w:cs="Arial"/>
          <w:spacing w:val="-2"/>
          <w:kern w:val="0"/>
          <w:sz w:val="20"/>
          <w:szCs w:val="20"/>
          <w14:ligatures w14:val="none"/>
        </w:rPr>
        <w:t>to</w:t>
      </w:r>
      <w:r w:rsidRPr="005D01E8">
        <w:rPr>
          <w:rFonts w:ascii="Arial" w:eastAsia="Calibri" w:hAnsi="Arial" w:cs="Arial"/>
          <w:spacing w:val="-2"/>
          <w:kern w:val="0"/>
          <w:sz w:val="20"/>
          <w:szCs w:val="20"/>
          <w14:ligatures w14:val="none"/>
        </w:rPr>
        <w:t xml:space="preserve"> this is our drive to minimise risk, prevent accidents and incidents that may arise from our work activities, and ensure the safety of people and property. In addition, we aim to learn from observations </w:t>
      </w:r>
      <w:r>
        <w:rPr>
          <w:rFonts w:ascii="Arial" w:eastAsia="Calibri" w:hAnsi="Arial" w:cs="Arial"/>
          <w:spacing w:val="-2"/>
          <w:kern w:val="0"/>
          <w:sz w:val="20"/>
          <w:szCs w:val="20"/>
          <w14:ligatures w14:val="none"/>
        </w:rPr>
        <w:t xml:space="preserve">and any </w:t>
      </w:r>
      <w:r w:rsidRPr="005D01E8">
        <w:rPr>
          <w:rFonts w:ascii="Arial" w:eastAsia="Calibri" w:hAnsi="Arial" w:cs="Arial"/>
          <w:spacing w:val="-2"/>
          <w:kern w:val="0"/>
          <w:sz w:val="20"/>
          <w:szCs w:val="20"/>
          <w14:ligatures w14:val="none"/>
        </w:rPr>
        <w:t>adverse events.</w:t>
      </w:r>
    </w:p>
    <w:p w14:paraId="04D40874" w14:textId="77777777" w:rsidR="001E5AF8" w:rsidRPr="005D01E8" w:rsidRDefault="001E5AF8" w:rsidP="001E5AF8">
      <w:pPr>
        <w:keepLines/>
        <w:spacing w:after="0"/>
        <w:ind w:right="174"/>
        <w:jc w:val="both"/>
        <w:rPr>
          <w:rFonts w:ascii="Arial" w:eastAsia="Calibri" w:hAnsi="Arial" w:cs="Arial"/>
          <w:spacing w:val="-2"/>
          <w:kern w:val="0"/>
          <w:sz w:val="20"/>
          <w:szCs w:val="20"/>
          <w14:ligatures w14:val="none"/>
        </w:rPr>
      </w:pPr>
    </w:p>
    <w:p w14:paraId="5554FE5D" w14:textId="77777777" w:rsidR="001E5AF8" w:rsidRPr="005D01E8" w:rsidRDefault="001E5AF8" w:rsidP="001E5AF8">
      <w:pPr>
        <w:keepLines/>
        <w:spacing w:after="0"/>
        <w:ind w:right="174"/>
        <w:jc w:val="both"/>
        <w:rPr>
          <w:rFonts w:ascii="Arial" w:eastAsia="Calibri" w:hAnsi="Arial" w:cs="Arial"/>
          <w:spacing w:val="-2"/>
          <w:kern w:val="0"/>
          <w:sz w:val="20"/>
          <w:szCs w:val="20"/>
          <w14:ligatures w14:val="none"/>
        </w:rPr>
      </w:pPr>
      <w:r w:rsidRPr="005D01E8">
        <w:rPr>
          <w:rFonts w:ascii="Arial" w:eastAsia="Calibri" w:hAnsi="Arial" w:cs="Arial"/>
          <w:spacing w:val="-2"/>
          <w:kern w:val="0"/>
          <w:sz w:val="20"/>
          <w:szCs w:val="20"/>
          <w14:ligatures w14:val="none"/>
        </w:rPr>
        <w:t>We are committed to our Thalia Code</w:t>
      </w:r>
      <w:r>
        <w:rPr>
          <w:rFonts w:ascii="Arial" w:eastAsia="Calibri" w:hAnsi="Arial" w:cs="Arial"/>
          <w:spacing w:val="-2"/>
          <w:kern w:val="0"/>
          <w:sz w:val="20"/>
          <w:szCs w:val="20"/>
          <w14:ligatures w14:val="none"/>
        </w:rPr>
        <w:t xml:space="preserve"> and communication and consultation channels</w:t>
      </w:r>
      <w:r w:rsidRPr="005D01E8">
        <w:rPr>
          <w:rFonts w:ascii="Arial" w:eastAsia="Calibri" w:hAnsi="Arial" w:cs="Arial"/>
          <w:spacing w:val="-2"/>
          <w:kern w:val="0"/>
          <w:sz w:val="20"/>
          <w:szCs w:val="20"/>
          <w14:ligatures w14:val="none"/>
        </w:rPr>
        <w:t>, which give all of our people a voice and enables transparency</w:t>
      </w:r>
      <w:r>
        <w:rPr>
          <w:rFonts w:ascii="Arial" w:eastAsia="Calibri" w:hAnsi="Arial" w:cs="Arial"/>
          <w:spacing w:val="-2"/>
          <w:kern w:val="0"/>
          <w:sz w:val="20"/>
          <w:szCs w:val="20"/>
          <w14:ligatures w14:val="none"/>
        </w:rPr>
        <w:t>,</w:t>
      </w:r>
      <w:r w:rsidRPr="005D01E8">
        <w:rPr>
          <w:rFonts w:ascii="Arial" w:eastAsia="Calibri" w:hAnsi="Arial" w:cs="Arial"/>
          <w:spacing w:val="-2"/>
          <w:kern w:val="0"/>
          <w:sz w:val="20"/>
          <w:szCs w:val="20"/>
          <w14:ligatures w14:val="none"/>
        </w:rPr>
        <w:t xml:space="preserve"> communication </w:t>
      </w:r>
      <w:r>
        <w:rPr>
          <w:rFonts w:ascii="Arial" w:eastAsia="Calibri" w:hAnsi="Arial" w:cs="Arial"/>
          <w:spacing w:val="-2"/>
          <w:kern w:val="0"/>
          <w:sz w:val="20"/>
          <w:szCs w:val="20"/>
          <w14:ligatures w14:val="none"/>
        </w:rPr>
        <w:t xml:space="preserve">and participation </w:t>
      </w:r>
      <w:r w:rsidRPr="005D01E8">
        <w:rPr>
          <w:rFonts w:ascii="Arial" w:eastAsia="Calibri" w:hAnsi="Arial" w:cs="Arial"/>
          <w:spacing w:val="-2"/>
          <w:kern w:val="0"/>
          <w:sz w:val="20"/>
          <w:szCs w:val="20"/>
          <w14:ligatures w14:val="none"/>
        </w:rPr>
        <w:t>throughout the business.</w:t>
      </w:r>
    </w:p>
    <w:p w14:paraId="38AF26C7" w14:textId="77777777" w:rsidR="001E5AF8" w:rsidRPr="005D01E8" w:rsidRDefault="001E5AF8" w:rsidP="001E5AF8">
      <w:pPr>
        <w:keepLines/>
        <w:spacing w:after="0"/>
        <w:ind w:right="174"/>
        <w:jc w:val="both"/>
        <w:rPr>
          <w:rFonts w:ascii="Arial" w:eastAsia="Calibri" w:hAnsi="Arial" w:cs="Arial"/>
          <w:spacing w:val="-2"/>
          <w:kern w:val="0"/>
          <w:sz w:val="20"/>
          <w:szCs w:val="20"/>
          <w14:ligatures w14:val="none"/>
        </w:rPr>
      </w:pPr>
    </w:p>
    <w:p w14:paraId="326F76D6" w14:textId="77777777" w:rsidR="001E5AF8" w:rsidRPr="00144C43" w:rsidRDefault="001E5AF8" w:rsidP="001E5AF8">
      <w:pPr>
        <w:keepNext/>
        <w:keepLines/>
        <w:spacing w:after="0" w:line="276" w:lineRule="auto"/>
        <w:outlineLvl w:val="0"/>
        <w:rPr>
          <w:rFonts w:ascii="Arial" w:eastAsia="MS Gothic" w:hAnsi="Arial" w:cs="Arial"/>
          <w:b/>
          <w:bCs/>
          <w:color w:val="6BA439"/>
          <w:kern w:val="0"/>
          <w14:ligatures w14:val="none"/>
        </w:rPr>
      </w:pPr>
      <w:r w:rsidRPr="005D01E8">
        <w:rPr>
          <w:rFonts w:ascii="Arial" w:eastAsia="MS Gothic" w:hAnsi="Arial" w:cs="Arial"/>
          <w:b/>
          <w:bCs/>
          <w:color w:val="6BA439"/>
          <w:spacing w:val="-2"/>
          <w:kern w:val="0"/>
          <w14:ligatures w14:val="none"/>
        </w:rPr>
        <w:t>Environment &amp; Sustainability</w:t>
      </w:r>
    </w:p>
    <w:p w14:paraId="792EC1B6" w14:textId="77777777" w:rsidR="001E5AF8" w:rsidRPr="00144C43" w:rsidRDefault="001E5AF8" w:rsidP="001E5AF8">
      <w:pPr>
        <w:keepLines/>
        <w:spacing w:after="0"/>
        <w:ind w:right="175"/>
        <w:jc w:val="both"/>
        <w:rPr>
          <w:rFonts w:ascii="Arial" w:eastAsia="Calibri" w:hAnsi="Arial" w:cs="Arial"/>
          <w:spacing w:val="-2"/>
          <w:kern w:val="0"/>
          <w:sz w:val="20"/>
          <w:szCs w:val="20"/>
          <w14:ligatures w14:val="none"/>
        </w:rPr>
      </w:pPr>
      <w:r w:rsidRPr="00144C43">
        <w:rPr>
          <w:rFonts w:ascii="Arial" w:eastAsia="Calibri" w:hAnsi="Arial" w:cs="Arial"/>
          <w:spacing w:val="-2"/>
          <w:kern w:val="0"/>
          <w:sz w:val="20"/>
          <w:szCs w:val="20"/>
          <w14:ligatures w14:val="none"/>
        </w:rPr>
        <w:t xml:space="preserve">We are committed to assessing and understanding the environmental aspects and impacts associated with our work activities, including their effects on climate change, the community, wildlife, ecosystems, biodiversity, and habitats. By implementing requisite controls, we aim to foster environmental resilience, eliminate waste, reduce greenhouse gas emissions, minimise energy and water consumption, and prevent pollution, creating a sustainable and responsible workplace environment. </w:t>
      </w:r>
    </w:p>
    <w:p w14:paraId="11CA5862" w14:textId="77777777" w:rsidR="001E5AF8" w:rsidRDefault="001E5AF8" w:rsidP="001E5AF8">
      <w:pPr>
        <w:keepLines/>
        <w:spacing w:after="0"/>
        <w:ind w:right="175"/>
        <w:jc w:val="both"/>
        <w:rPr>
          <w:rFonts w:ascii="Arial" w:eastAsia="Calibri" w:hAnsi="Arial" w:cs="Arial"/>
          <w:spacing w:val="-2"/>
          <w:kern w:val="0"/>
          <w:sz w:val="20"/>
          <w:szCs w:val="20"/>
          <w14:ligatures w14:val="none"/>
        </w:rPr>
      </w:pPr>
    </w:p>
    <w:p w14:paraId="1AAD656C" w14:textId="0A819D9E" w:rsidR="001E5AF8" w:rsidRPr="00144C43" w:rsidRDefault="001E5AF8" w:rsidP="001E5AF8">
      <w:pPr>
        <w:keepLines/>
        <w:spacing w:after="0"/>
        <w:ind w:right="175"/>
        <w:jc w:val="both"/>
        <w:rPr>
          <w:rFonts w:ascii="Arial" w:eastAsia="Calibri" w:hAnsi="Arial" w:cs="Arial"/>
          <w:spacing w:val="-2"/>
          <w:kern w:val="0"/>
          <w:sz w:val="20"/>
          <w:szCs w:val="20"/>
          <w14:ligatures w14:val="none"/>
        </w:rPr>
      </w:pPr>
      <w:r w:rsidRPr="00144C43">
        <w:rPr>
          <w:rFonts w:ascii="Arial" w:eastAsia="Calibri" w:hAnsi="Arial" w:cs="Arial"/>
          <w:spacing w:val="-2"/>
          <w:kern w:val="0"/>
          <w:sz w:val="20"/>
          <w:szCs w:val="20"/>
          <w14:ligatures w14:val="none"/>
        </w:rPr>
        <w:t xml:space="preserve">Thalia's dedication to </w:t>
      </w:r>
      <w:r>
        <w:rPr>
          <w:rFonts w:ascii="Arial" w:eastAsia="Calibri" w:hAnsi="Arial" w:cs="Arial"/>
          <w:spacing w:val="-2"/>
          <w:kern w:val="0"/>
          <w:sz w:val="20"/>
          <w:szCs w:val="20"/>
          <w14:ligatures w14:val="none"/>
        </w:rPr>
        <w:t>c</w:t>
      </w:r>
      <w:r w:rsidRPr="00144C43">
        <w:rPr>
          <w:rFonts w:ascii="Arial" w:eastAsia="Calibri" w:hAnsi="Arial" w:cs="Arial"/>
          <w:spacing w:val="-2"/>
          <w:kern w:val="0"/>
          <w:sz w:val="20"/>
          <w:szCs w:val="20"/>
          <w14:ligatures w14:val="none"/>
        </w:rPr>
        <w:t xml:space="preserve">orporate </w:t>
      </w:r>
      <w:r>
        <w:rPr>
          <w:rFonts w:ascii="Arial" w:eastAsia="Calibri" w:hAnsi="Arial" w:cs="Arial"/>
          <w:spacing w:val="-2"/>
          <w:kern w:val="0"/>
          <w:sz w:val="20"/>
          <w:szCs w:val="20"/>
          <w14:ligatures w14:val="none"/>
        </w:rPr>
        <w:t>s</w:t>
      </w:r>
      <w:r w:rsidRPr="00144C43">
        <w:rPr>
          <w:rFonts w:ascii="Arial" w:eastAsia="Calibri" w:hAnsi="Arial" w:cs="Arial"/>
          <w:spacing w:val="-2"/>
          <w:kern w:val="0"/>
          <w:sz w:val="20"/>
          <w:szCs w:val="20"/>
          <w14:ligatures w14:val="none"/>
        </w:rPr>
        <w:t xml:space="preserve">ocial </w:t>
      </w:r>
      <w:r>
        <w:rPr>
          <w:rFonts w:ascii="Arial" w:eastAsia="Calibri" w:hAnsi="Arial" w:cs="Arial"/>
          <w:spacing w:val="-2"/>
          <w:kern w:val="0"/>
          <w:sz w:val="20"/>
          <w:szCs w:val="20"/>
          <w14:ligatures w14:val="none"/>
        </w:rPr>
        <w:t>r</w:t>
      </w:r>
      <w:r w:rsidRPr="00144C43">
        <w:rPr>
          <w:rFonts w:ascii="Arial" w:eastAsia="Calibri" w:hAnsi="Arial" w:cs="Arial"/>
          <w:spacing w:val="-2"/>
          <w:kern w:val="0"/>
          <w:sz w:val="20"/>
          <w:szCs w:val="20"/>
          <w14:ligatures w14:val="none"/>
        </w:rPr>
        <w:t xml:space="preserve">esponsibility is reflected in </w:t>
      </w:r>
      <w:r>
        <w:rPr>
          <w:rFonts w:ascii="Arial" w:eastAsia="Calibri" w:hAnsi="Arial" w:cs="Arial"/>
          <w:spacing w:val="-2"/>
          <w:kern w:val="0"/>
          <w:sz w:val="20"/>
          <w:szCs w:val="20"/>
          <w14:ligatures w14:val="none"/>
        </w:rPr>
        <w:t>our</w:t>
      </w:r>
      <w:r w:rsidRPr="00144C43">
        <w:rPr>
          <w:rFonts w:ascii="Arial" w:eastAsia="Calibri" w:hAnsi="Arial" w:cs="Arial"/>
          <w:spacing w:val="-2"/>
          <w:kern w:val="0"/>
          <w:sz w:val="20"/>
          <w:szCs w:val="20"/>
          <w14:ligatures w14:val="none"/>
        </w:rPr>
        <w:t xml:space="preserve"> </w:t>
      </w:r>
      <w:r>
        <w:rPr>
          <w:rFonts w:ascii="Arial" w:eastAsia="Calibri" w:hAnsi="Arial" w:cs="Arial"/>
          <w:spacing w:val="-2"/>
          <w:kern w:val="0"/>
          <w:sz w:val="20"/>
          <w:szCs w:val="20"/>
          <w14:ligatures w14:val="none"/>
        </w:rPr>
        <w:t>s</w:t>
      </w:r>
      <w:r w:rsidRPr="00144C43">
        <w:rPr>
          <w:rFonts w:ascii="Arial" w:eastAsia="Calibri" w:hAnsi="Arial" w:cs="Arial"/>
          <w:spacing w:val="-2"/>
          <w:kern w:val="0"/>
          <w:sz w:val="20"/>
          <w:szCs w:val="20"/>
          <w14:ligatures w14:val="none"/>
        </w:rPr>
        <w:t xml:space="preserve">ustainability </w:t>
      </w:r>
      <w:r>
        <w:rPr>
          <w:rFonts w:ascii="Arial" w:eastAsia="Calibri" w:hAnsi="Arial" w:cs="Arial"/>
          <w:spacing w:val="-2"/>
          <w:kern w:val="0"/>
          <w:sz w:val="20"/>
          <w:szCs w:val="20"/>
          <w14:ligatures w14:val="none"/>
        </w:rPr>
        <w:t>s</w:t>
      </w:r>
      <w:r w:rsidRPr="00144C43">
        <w:rPr>
          <w:rFonts w:ascii="Arial" w:eastAsia="Calibri" w:hAnsi="Arial" w:cs="Arial"/>
          <w:spacing w:val="-2"/>
          <w:kern w:val="0"/>
          <w:sz w:val="20"/>
          <w:szCs w:val="20"/>
          <w14:ligatures w14:val="none"/>
        </w:rPr>
        <w:t xml:space="preserve">trategy. This strategy addresses Environmental, Social and Governance (ESG) improvements, with a focus on biodiversity, habitat protection, energy efficiency and resource management. </w:t>
      </w:r>
      <w:r w:rsidRPr="00905151">
        <w:rPr>
          <w:rFonts w:ascii="Arial" w:eastAsia="Calibri" w:hAnsi="Arial" w:cs="Arial"/>
          <w:spacing w:val="-2"/>
          <w:kern w:val="0"/>
          <w:sz w:val="20"/>
          <w:szCs w:val="20"/>
          <w14:ligatures w14:val="none"/>
        </w:rPr>
        <w:t xml:space="preserve">Thalia </w:t>
      </w:r>
      <w:r>
        <w:rPr>
          <w:rFonts w:ascii="Arial" w:eastAsia="Calibri" w:hAnsi="Arial" w:cs="Arial"/>
          <w:spacing w:val="-2"/>
          <w:kern w:val="0"/>
          <w:sz w:val="20"/>
          <w:szCs w:val="20"/>
          <w14:ligatures w14:val="none"/>
        </w:rPr>
        <w:t>is</w:t>
      </w:r>
      <w:r w:rsidRPr="00905151">
        <w:rPr>
          <w:rFonts w:ascii="Arial" w:eastAsia="Calibri" w:hAnsi="Arial" w:cs="Arial"/>
          <w:spacing w:val="-2"/>
          <w:kern w:val="0"/>
          <w:sz w:val="20"/>
          <w:szCs w:val="20"/>
          <w14:ligatures w14:val="none"/>
        </w:rPr>
        <w:t xml:space="preserve"> </w:t>
      </w:r>
      <w:r>
        <w:rPr>
          <w:rFonts w:ascii="Arial" w:eastAsia="Calibri" w:hAnsi="Arial" w:cs="Arial"/>
          <w:spacing w:val="-2"/>
          <w:kern w:val="0"/>
          <w:sz w:val="20"/>
          <w:szCs w:val="20"/>
          <w14:ligatures w14:val="none"/>
        </w:rPr>
        <w:t>committed to delivering a reduction in our carbon footprint</w:t>
      </w:r>
      <w:r w:rsidRPr="00905151">
        <w:rPr>
          <w:rFonts w:ascii="Arial" w:eastAsia="Calibri" w:hAnsi="Arial" w:cs="Arial"/>
          <w:spacing w:val="-2"/>
          <w:kern w:val="0"/>
          <w:sz w:val="20"/>
          <w:szCs w:val="20"/>
          <w14:ligatures w14:val="none"/>
        </w:rPr>
        <w:t xml:space="preserve">, </w:t>
      </w:r>
      <w:r>
        <w:rPr>
          <w:rFonts w:ascii="Arial" w:eastAsia="Calibri" w:hAnsi="Arial" w:cs="Arial"/>
          <w:spacing w:val="-2"/>
          <w:kern w:val="0"/>
          <w:sz w:val="20"/>
          <w:szCs w:val="20"/>
          <w14:ligatures w14:val="none"/>
        </w:rPr>
        <w:t xml:space="preserve">and to </w:t>
      </w:r>
      <w:r w:rsidRPr="00905151">
        <w:rPr>
          <w:rFonts w:ascii="Arial" w:eastAsia="Calibri" w:hAnsi="Arial" w:cs="Arial"/>
          <w:spacing w:val="-2"/>
          <w:kern w:val="0"/>
          <w:sz w:val="20"/>
          <w:szCs w:val="20"/>
          <w14:ligatures w14:val="none"/>
        </w:rPr>
        <w:t>achiev</w:t>
      </w:r>
      <w:r>
        <w:rPr>
          <w:rFonts w:ascii="Arial" w:eastAsia="Calibri" w:hAnsi="Arial" w:cs="Arial"/>
          <w:spacing w:val="-2"/>
          <w:kern w:val="0"/>
          <w:sz w:val="20"/>
          <w:szCs w:val="20"/>
          <w14:ligatures w14:val="none"/>
        </w:rPr>
        <w:t>e</w:t>
      </w:r>
      <w:r w:rsidRPr="00905151">
        <w:rPr>
          <w:rFonts w:ascii="Arial" w:eastAsia="Calibri" w:hAnsi="Arial" w:cs="Arial"/>
          <w:spacing w:val="-2"/>
          <w:kern w:val="0"/>
          <w:sz w:val="20"/>
          <w:szCs w:val="20"/>
          <w14:ligatures w14:val="none"/>
        </w:rPr>
        <w:t xml:space="preserve"> Net Zero carbon emissions by 20</w:t>
      </w:r>
      <w:r>
        <w:rPr>
          <w:rFonts w:ascii="Arial" w:eastAsia="Calibri" w:hAnsi="Arial" w:cs="Arial"/>
          <w:spacing w:val="-2"/>
          <w:kern w:val="0"/>
          <w:sz w:val="20"/>
          <w:szCs w:val="20"/>
          <w14:ligatures w14:val="none"/>
        </w:rPr>
        <w:t>5</w:t>
      </w:r>
      <w:r w:rsidRPr="00905151">
        <w:rPr>
          <w:rFonts w:ascii="Arial" w:eastAsia="Calibri" w:hAnsi="Arial" w:cs="Arial"/>
          <w:spacing w:val="-2"/>
          <w:kern w:val="0"/>
          <w:sz w:val="20"/>
          <w:szCs w:val="20"/>
          <w14:ligatures w14:val="none"/>
        </w:rPr>
        <w:t>0.</w:t>
      </w:r>
    </w:p>
    <w:p w14:paraId="09188E18" w14:textId="77777777" w:rsidR="001E5AF8" w:rsidRPr="005D01E8" w:rsidRDefault="001E5AF8" w:rsidP="001E5AF8">
      <w:pPr>
        <w:keepLines/>
        <w:spacing w:after="0"/>
        <w:ind w:right="175"/>
        <w:jc w:val="both"/>
        <w:rPr>
          <w:rFonts w:ascii="Arial" w:eastAsia="Calibri" w:hAnsi="Arial" w:cs="Arial"/>
          <w:spacing w:val="-2"/>
          <w:kern w:val="0"/>
          <w14:ligatures w14:val="none"/>
        </w:rPr>
      </w:pPr>
    </w:p>
    <w:p w14:paraId="0E0FE87E" w14:textId="77777777" w:rsidR="001E5AF8" w:rsidRPr="005D01E8" w:rsidRDefault="001E5AF8" w:rsidP="001E5AF8">
      <w:pPr>
        <w:keepNext/>
        <w:keepLines/>
        <w:spacing w:after="0" w:line="276" w:lineRule="auto"/>
        <w:outlineLvl w:val="0"/>
        <w:rPr>
          <w:rFonts w:ascii="Arial" w:eastAsia="MS Gothic" w:hAnsi="Arial" w:cs="Arial"/>
          <w:b/>
          <w:bCs/>
          <w:color w:val="6BA439"/>
          <w:kern w:val="0"/>
          <w14:ligatures w14:val="none"/>
        </w:rPr>
      </w:pPr>
      <w:r w:rsidRPr="005D01E8">
        <w:rPr>
          <w:rFonts w:ascii="Arial" w:eastAsia="MS Gothic" w:hAnsi="Arial" w:cs="Arial"/>
          <w:b/>
          <w:bCs/>
          <w:color w:val="6BA439"/>
          <w:spacing w:val="-2"/>
          <w:kern w:val="0"/>
          <w14:ligatures w14:val="none"/>
        </w:rPr>
        <w:t>Quality</w:t>
      </w:r>
    </w:p>
    <w:p w14:paraId="1356DEFA" w14:textId="77777777" w:rsidR="001E5AF8" w:rsidRPr="00144C43" w:rsidRDefault="001E5AF8" w:rsidP="001E5AF8">
      <w:pPr>
        <w:keepLines/>
        <w:spacing w:after="0"/>
        <w:ind w:right="173"/>
        <w:jc w:val="both"/>
        <w:rPr>
          <w:rFonts w:ascii="Arial" w:eastAsia="Calibri" w:hAnsi="Arial" w:cs="Arial"/>
          <w:spacing w:val="-2"/>
          <w:kern w:val="0"/>
          <w:sz w:val="20"/>
          <w:szCs w:val="20"/>
          <w14:ligatures w14:val="none"/>
        </w:rPr>
      </w:pPr>
      <w:r w:rsidRPr="00144C43">
        <w:rPr>
          <w:rFonts w:ascii="Arial" w:eastAsia="Calibri" w:hAnsi="Arial" w:cs="Arial"/>
          <w:spacing w:val="-2"/>
          <w:kern w:val="0"/>
          <w:sz w:val="20"/>
          <w:szCs w:val="20"/>
          <w14:ligatures w14:val="none"/>
        </w:rPr>
        <w:t xml:space="preserve">Thalia is committed to achieving operational excellence and providing solutions that continue to deliver </w:t>
      </w:r>
      <w:r>
        <w:rPr>
          <w:rFonts w:ascii="Arial" w:eastAsia="Calibri" w:hAnsi="Arial" w:cs="Arial"/>
          <w:spacing w:val="-2"/>
          <w:kern w:val="0"/>
          <w:sz w:val="20"/>
          <w:szCs w:val="20"/>
          <w14:ligatures w14:val="none"/>
        </w:rPr>
        <w:t>service</w:t>
      </w:r>
      <w:r w:rsidRPr="00144C43">
        <w:rPr>
          <w:rFonts w:ascii="Arial" w:eastAsia="Calibri" w:hAnsi="Arial" w:cs="Arial"/>
          <w:spacing w:val="-2"/>
          <w:kern w:val="0"/>
          <w:sz w:val="20"/>
          <w:szCs w:val="20"/>
          <w14:ligatures w14:val="none"/>
        </w:rPr>
        <w:t xml:space="preserve"> supported by Thalia’s values – Ambitious, Responsible, Inclusive and Collaborative. Our assurance programme drives compliance with </w:t>
      </w:r>
      <w:r>
        <w:rPr>
          <w:rFonts w:ascii="Arial" w:eastAsia="Calibri" w:hAnsi="Arial" w:cs="Arial"/>
          <w:spacing w:val="-2"/>
          <w:kern w:val="0"/>
          <w:sz w:val="20"/>
          <w:szCs w:val="20"/>
          <w14:ligatures w14:val="none"/>
        </w:rPr>
        <w:t>an</w:t>
      </w:r>
      <w:r w:rsidRPr="00144C43">
        <w:rPr>
          <w:rFonts w:ascii="Arial" w:eastAsia="Calibri" w:hAnsi="Arial" w:cs="Arial"/>
          <w:spacing w:val="-2"/>
          <w:kern w:val="0"/>
          <w:sz w:val="20"/>
          <w:szCs w:val="20"/>
          <w14:ligatures w14:val="none"/>
        </w:rPr>
        <w:t xml:space="preserve"> integrated management system, encourages continual improvement and ensures our activities consistently meet the requirements of our clients and interested parties. Organisational</w:t>
      </w:r>
      <w:r w:rsidRPr="00144C43">
        <w:rPr>
          <w:rFonts w:ascii="Arial" w:eastAsia="Calibri" w:hAnsi="Arial" w:cs="Arial"/>
          <w:spacing w:val="-9"/>
          <w:kern w:val="0"/>
          <w:sz w:val="20"/>
          <w:szCs w:val="20"/>
          <w14:ligatures w14:val="none"/>
        </w:rPr>
        <w:t xml:space="preserve"> </w:t>
      </w:r>
      <w:r w:rsidRPr="00144C43">
        <w:rPr>
          <w:rFonts w:ascii="Arial" w:eastAsia="Calibri" w:hAnsi="Arial" w:cs="Arial"/>
          <w:spacing w:val="-2"/>
          <w:kern w:val="0"/>
          <w:sz w:val="20"/>
          <w:szCs w:val="20"/>
          <w14:ligatures w14:val="none"/>
        </w:rPr>
        <w:t>objectives</w:t>
      </w:r>
      <w:r w:rsidRPr="00144C43">
        <w:rPr>
          <w:rFonts w:ascii="Arial" w:eastAsia="Calibri" w:hAnsi="Arial" w:cs="Arial"/>
          <w:spacing w:val="-7"/>
          <w:kern w:val="0"/>
          <w:sz w:val="20"/>
          <w:szCs w:val="20"/>
          <w14:ligatures w14:val="none"/>
        </w:rPr>
        <w:t xml:space="preserve"> </w:t>
      </w:r>
      <w:r w:rsidRPr="00144C43">
        <w:rPr>
          <w:rFonts w:ascii="Arial" w:eastAsia="Calibri" w:hAnsi="Arial" w:cs="Arial"/>
          <w:spacing w:val="-2"/>
          <w:kern w:val="0"/>
          <w:sz w:val="20"/>
          <w:szCs w:val="20"/>
          <w14:ligatures w14:val="none"/>
        </w:rPr>
        <w:t>are</w:t>
      </w:r>
      <w:r w:rsidRPr="00144C43">
        <w:rPr>
          <w:rFonts w:ascii="Arial" w:eastAsia="Calibri" w:hAnsi="Arial" w:cs="Arial"/>
          <w:spacing w:val="-9"/>
          <w:kern w:val="0"/>
          <w:sz w:val="20"/>
          <w:szCs w:val="20"/>
          <w14:ligatures w14:val="none"/>
        </w:rPr>
        <w:t xml:space="preserve"> monitored, </w:t>
      </w:r>
      <w:r w:rsidRPr="00144C43">
        <w:rPr>
          <w:rFonts w:ascii="Arial" w:eastAsia="Calibri" w:hAnsi="Arial" w:cs="Arial"/>
          <w:spacing w:val="-2"/>
          <w:kern w:val="0"/>
          <w:sz w:val="20"/>
          <w:szCs w:val="20"/>
          <w14:ligatures w14:val="none"/>
        </w:rPr>
        <w:t>measured,</w:t>
      </w:r>
      <w:r w:rsidRPr="00144C43">
        <w:rPr>
          <w:rFonts w:ascii="Arial" w:eastAsia="Calibri" w:hAnsi="Arial" w:cs="Arial"/>
          <w:spacing w:val="-6"/>
          <w:kern w:val="0"/>
          <w:sz w:val="20"/>
          <w:szCs w:val="20"/>
          <w14:ligatures w14:val="none"/>
        </w:rPr>
        <w:t xml:space="preserve"> </w:t>
      </w:r>
      <w:r w:rsidRPr="00144C43">
        <w:rPr>
          <w:rFonts w:ascii="Arial" w:eastAsia="Calibri" w:hAnsi="Arial" w:cs="Arial"/>
          <w:spacing w:val="-2"/>
          <w:kern w:val="0"/>
          <w:sz w:val="20"/>
          <w:szCs w:val="20"/>
          <w14:ligatures w14:val="none"/>
        </w:rPr>
        <w:t>reported</w:t>
      </w:r>
      <w:r>
        <w:rPr>
          <w:rFonts w:ascii="Arial" w:eastAsia="Calibri" w:hAnsi="Arial" w:cs="Arial"/>
          <w:spacing w:val="-6"/>
          <w:kern w:val="0"/>
          <w:sz w:val="20"/>
          <w:szCs w:val="20"/>
          <w14:ligatures w14:val="none"/>
        </w:rPr>
        <w:t>, communicated across the organisation,</w:t>
      </w:r>
      <w:r w:rsidRPr="00144C43">
        <w:rPr>
          <w:rFonts w:ascii="Arial" w:eastAsia="Calibri" w:hAnsi="Arial" w:cs="Arial"/>
          <w:spacing w:val="-2"/>
          <w:kern w:val="0"/>
          <w:sz w:val="20"/>
          <w:szCs w:val="20"/>
          <w14:ligatures w14:val="none"/>
        </w:rPr>
        <w:t xml:space="preserve"> and made available to</w:t>
      </w:r>
      <w:r w:rsidRPr="00144C43">
        <w:rPr>
          <w:rFonts w:ascii="Arial" w:eastAsia="Calibri" w:hAnsi="Arial" w:cs="Arial"/>
          <w:spacing w:val="-1"/>
          <w:kern w:val="0"/>
          <w:sz w:val="20"/>
          <w:szCs w:val="20"/>
          <w14:ligatures w14:val="none"/>
        </w:rPr>
        <w:t xml:space="preserve"> </w:t>
      </w:r>
      <w:r w:rsidRPr="00144C43">
        <w:rPr>
          <w:rFonts w:ascii="Arial" w:eastAsia="Calibri" w:hAnsi="Arial" w:cs="Arial"/>
          <w:spacing w:val="-2"/>
          <w:kern w:val="0"/>
          <w:sz w:val="20"/>
          <w:szCs w:val="20"/>
          <w14:ligatures w14:val="none"/>
        </w:rPr>
        <w:t>relevant interested parties.</w:t>
      </w:r>
    </w:p>
    <w:p w14:paraId="06B4CEF3" w14:textId="77777777" w:rsidR="001E5AF8" w:rsidRDefault="001E5AF8" w:rsidP="001E5AF8">
      <w:pPr>
        <w:keepLines/>
        <w:spacing w:after="0"/>
        <w:ind w:right="173"/>
        <w:jc w:val="both"/>
        <w:rPr>
          <w:rFonts w:ascii="Arial" w:eastAsia="Calibri" w:hAnsi="Arial" w:cs="Arial"/>
          <w:spacing w:val="-2"/>
          <w:kern w:val="0"/>
          <w14:ligatures w14:val="none"/>
        </w:rPr>
      </w:pPr>
    </w:p>
    <w:p w14:paraId="725206DB" w14:textId="77777777" w:rsidR="007C135B" w:rsidRPr="005D01E8" w:rsidRDefault="007C135B" w:rsidP="001E5AF8">
      <w:pPr>
        <w:keepLines/>
        <w:spacing w:after="0"/>
        <w:ind w:right="173"/>
        <w:jc w:val="both"/>
        <w:rPr>
          <w:rFonts w:ascii="Arial" w:eastAsia="Calibri" w:hAnsi="Arial" w:cs="Arial"/>
          <w:spacing w:val="-2"/>
          <w:kern w:val="0"/>
          <w14:ligatures w14:val="none"/>
        </w:rPr>
      </w:pPr>
    </w:p>
    <w:p w14:paraId="6174079B" w14:textId="64C6A8E4" w:rsidR="001E5AF8" w:rsidRPr="005D01E8" w:rsidRDefault="001E5AF8" w:rsidP="001E5AF8">
      <w:pPr>
        <w:keepNext/>
        <w:keepLines/>
        <w:spacing w:after="0" w:line="276" w:lineRule="auto"/>
        <w:outlineLvl w:val="0"/>
        <w:rPr>
          <w:rFonts w:ascii="Arial" w:eastAsia="MS Gothic" w:hAnsi="Arial" w:cs="Arial"/>
          <w:b/>
          <w:bCs/>
          <w:color w:val="6BA439"/>
          <w:kern w:val="0"/>
          <w:sz w:val="20"/>
          <w:szCs w:val="20"/>
          <w14:ligatures w14:val="none"/>
        </w:rPr>
      </w:pPr>
      <w:r w:rsidRPr="005D01E8">
        <w:rPr>
          <w:rFonts w:ascii="Arial" w:eastAsia="MS Gothic" w:hAnsi="Arial" w:cs="Arial"/>
          <w:b/>
          <w:bCs/>
          <w:color w:val="6BA439"/>
          <w:spacing w:val="-2"/>
          <w:kern w:val="0"/>
          <w:sz w:val="20"/>
          <w:szCs w:val="20"/>
          <w14:ligatures w14:val="none"/>
        </w:rPr>
        <w:t>People</w:t>
      </w:r>
    </w:p>
    <w:p w14:paraId="3B54C284" w14:textId="77777777" w:rsidR="001E5AF8" w:rsidRPr="005D01E8" w:rsidRDefault="001E5AF8" w:rsidP="001E5AF8">
      <w:pPr>
        <w:keepLines/>
        <w:spacing w:after="0"/>
        <w:ind w:right="175"/>
        <w:jc w:val="both"/>
        <w:rPr>
          <w:rFonts w:ascii="Arial" w:eastAsia="Calibri" w:hAnsi="Arial" w:cs="Arial"/>
          <w:spacing w:val="-2"/>
          <w:kern w:val="0"/>
          <w:sz w:val="20"/>
          <w:szCs w:val="20"/>
          <w14:ligatures w14:val="none"/>
        </w:rPr>
      </w:pPr>
      <w:r w:rsidRPr="005D01E8">
        <w:rPr>
          <w:rFonts w:ascii="Arial" w:eastAsia="Calibri" w:hAnsi="Arial" w:cs="Arial"/>
          <w:spacing w:val="-2"/>
          <w:kern w:val="0"/>
          <w:sz w:val="20"/>
          <w:szCs w:val="20"/>
          <w14:ligatures w14:val="none"/>
        </w:rPr>
        <w:t>We value and respect our</w:t>
      </w:r>
      <w:r w:rsidRPr="7410B85F">
        <w:rPr>
          <w:rFonts w:ascii="Arial" w:eastAsia="Calibri" w:hAnsi="Arial" w:cs="Arial"/>
          <w:sz w:val="20"/>
          <w:szCs w:val="20"/>
        </w:rPr>
        <w:t xml:space="preserve"> employees</w:t>
      </w:r>
      <w:r w:rsidRPr="005D01E8">
        <w:rPr>
          <w:rFonts w:ascii="Arial" w:eastAsia="Calibri" w:hAnsi="Arial" w:cs="Arial"/>
          <w:spacing w:val="-2"/>
          <w:kern w:val="0"/>
          <w:sz w:val="20"/>
          <w:szCs w:val="20"/>
          <w14:ligatures w14:val="none"/>
        </w:rPr>
        <w:t>. We will encourage, support and guide their development, to enable them to achieve their full potential aligned to the current and future needs of our organisation. We commit to strengthening our employees’ understanding of inclusion, equality, and diversity, cultivating a culture where all employees feel valued, heard and able to bring their whole</w:t>
      </w:r>
      <w:r>
        <w:rPr>
          <w:rFonts w:ascii="Arial" w:eastAsia="Calibri" w:hAnsi="Arial" w:cs="Arial"/>
          <w:spacing w:val="-2"/>
          <w:kern w:val="0"/>
          <w:sz w:val="20"/>
          <w:szCs w:val="20"/>
          <w14:ligatures w14:val="none"/>
        </w:rPr>
        <w:t xml:space="preserve"> </w:t>
      </w:r>
      <w:r w:rsidRPr="005D01E8">
        <w:rPr>
          <w:rFonts w:ascii="Arial" w:eastAsia="Calibri" w:hAnsi="Arial" w:cs="Arial"/>
          <w:spacing w:val="-2"/>
          <w:kern w:val="0"/>
          <w:sz w:val="20"/>
          <w:szCs w:val="20"/>
          <w14:ligatures w14:val="none"/>
        </w:rPr>
        <w:t>selves to work.</w:t>
      </w:r>
    </w:p>
    <w:p w14:paraId="3DB7096F" w14:textId="77777777" w:rsidR="001E5AF8" w:rsidRPr="005D01E8" w:rsidRDefault="001E5AF8" w:rsidP="001E5AF8">
      <w:pPr>
        <w:keepLines/>
        <w:spacing w:after="0"/>
        <w:ind w:right="175"/>
        <w:jc w:val="both"/>
        <w:rPr>
          <w:rFonts w:ascii="Arial" w:eastAsia="Calibri" w:hAnsi="Arial" w:cs="Arial"/>
          <w:spacing w:val="-2"/>
          <w:kern w:val="0"/>
          <w:sz w:val="20"/>
          <w:szCs w:val="20"/>
          <w14:ligatures w14:val="none"/>
        </w:rPr>
      </w:pPr>
    </w:p>
    <w:p w14:paraId="31F1CC1B" w14:textId="77777777" w:rsidR="001E5AF8" w:rsidRPr="005D01E8" w:rsidRDefault="001E5AF8" w:rsidP="001E5AF8">
      <w:pPr>
        <w:keepNext/>
        <w:keepLines/>
        <w:spacing w:after="0" w:line="276" w:lineRule="auto"/>
        <w:outlineLvl w:val="0"/>
        <w:rPr>
          <w:rFonts w:ascii="Arial" w:eastAsia="MS Gothic" w:hAnsi="Arial" w:cs="Arial"/>
          <w:b/>
          <w:bCs/>
          <w:color w:val="6BA439"/>
          <w:kern w:val="0"/>
          <w:sz w:val="20"/>
          <w:szCs w:val="20"/>
          <w14:ligatures w14:val="none"/>
        </w:rPr>
      </w:pPr>
      <w:r w:rsidRPr="005D01E8">
        <w:rPr>
          <w:rFonts w:ascii="Arial" w:eastAsia="MS Gothic" w:hAnsi="Arial" w:cs="Arial"/>
          <w:b/>
          <w:bCs/>
          <w:color w:val="6BA439"/>
          <w:spacing w:val="-2"/>
          <w:kern w:val="0"/>
          <w:sz w:val="20"/>
          <w:szCs w:val="20"/>
          <w14:ligatures w14:val="none"/>
        </w:rPr>
        <w:t>Communities</w:t>
      </w:r>
    </w:p>
    <w:p w14:paraId="242FE70D" w14:textId="77777777" w:rsidR="001E5AF8" w:rsidRPr="005D01E8" w:rsidRDefault="001E5AF8" w:rsidP="001E5AF8">
      <w:pPr>
        <w:adjustRightInd w:val="0"/>
        <w:spacing w:after="0" w:line="276" w:lineRule="auto"/>
        <w:jc w:val="both"/>
        <w:rPr>
          <w:rFonts w:ascii="Arial" w:eastAsia="Calibri" w:hAnsi="Arial" w:cs="Arial"/>
          <w:kern w:val="0"/>
          <w:sz w:val="20"/>
          <w:szCs w:val="20"/>
          <w14:ligatures w14:val="none"/>
        </w:rPr>
      </w:pPr>
      <w:r w:rsidRPr="005D01E8">
        <w:rPr>
          <w:rFonts w:ascii="Arial" w:eastAsia="Calibri" w:hAnsi="Arial" w:cs="Arial"/>
          <w:kern w:val="0"/>
          <w:sz w:val="20"/>
          <w:szCs w:val="20"/>
          <w14:ligatures w14:val="none"/>
        </w:rPr>
        <w:t>We will engage with the communities we serve, understanding our impact and their needs whilst delivering a value-added service that exceeds their expectations. We commit to offering educational programmes to all, developing the community's understanding of the work we do and how they can support our initiatives.</w:t>
      </w:r>
    </w:p>
    <w:p w14:paraId="5CBF9CE3" w14:textId="77777777" w:rsidR="001E5AF8" w:rsidRPr="005D01E8" w:rsidRDefault="001E5AF8" w:rsidP="001E5AF8">
      <w:pPr>
        <w:adjustRightInd w:val="0"/>
        <w:spacing w:after="0" w:line="276" w:lineRule="auto"/>
        <w:rPr>
          <w:rFonts w:ascii="Arial" w:eastAsia="Calibri" w:hAnsi="Arial" w:cs="Arial"/>
          <w:kern w:val="0"/>
          <w:sz w:val="20"/>
          <w:szCs w:val="20"/>
          <w14:ligatures w14:val="none"/>
        </w:rPr>
      </w:pPr>
    </w:p>
    <w:p w14:paraId="3DF28F06" w14:textId="77777777" w:rsidR="001E5AF8" w:rsidRPr="005D01E8" w:rsidRDefault="001E5AF8" w:rsidP="001E5AF8">
      <w:pPr>
        <w:adjustRightInd w:val="0"/>
        <w:spacing w:after="0" w:line="276" w:lineRule="auto"/>
        <w:jc w:val="both"/>
        <w:rPr>
          <w:rFonts w:ascii="Arial" w:eastAsia="Calibri" w:hAnsi="Arial" w:cs="Arial"/>
          <w:kern w:val="0"/>
          <w:sz w:val="20"/>
          <w:szCs w:val="20"/>
          <w14:ligatures w14:val="none"/>
        </w:rPr>
      </w:pPr>
      <w:r w:rsidRPr="005D01E8">
        <w:rPr>
          <w:rFonts w:ascii="Arial" w:eastAsia="Calibri" w:hAnsi="Arial" w:cs="Arial"/>
          <w:kern w:val="0"/>
          <w:sz w:val="20"/>
          <w:szCs w:val="20"/>
          <w14:ligatures w14:val="none"/>
        </w:rPr>
        <w:t xml:space="preserve">We shall make this </w:t>
      </w:r>
      <w:r>
        <w:rPr>
          <w:rFonts w:ascii="Arial" w:eastAsia="Calibri" w:hAnsi="Arial" w:cs="Arial"/>
          <w:kern w:val="0"/>
          <w:sz w:val="20"/>
          <w:szCs w:val="20"/>
          <w14:ligatures w14:val="none"/>
        </w:rPr>
        <w:t>statement of intent</w:t>
      </w:r>
      <w:r w:rsidRPr="005D01E8">
        <w:rPr>
          <w:rFonts w:ascii="Arial" w:eastAsia="Calibri" w:hAnsi="Arial" w:cs="Arial"/>
          <w:kern w:val="0"/>
          <w:sz w:val="20"/>
          <w:szCs w:val="20"/>
          <w14:ligatures w14:val="none"/>
        </w:rPr>
        <w:t xml:space="preserve"> available to employees and other interested parties, formally reviewing </w:t>
      </w:r>
      <w:r>
        <w:rPr>
          <w:rFonts w:ascii="Arial" w:eastAsia="Calibri" w:hAnsi="Arial" w:cs="Arial"/>
          <w:kern w:val="0"/>
          <w:sz w:val="20"/>
          <w:szCs w:val="20"/>
          <w14:ligatures w14:val="none"/>
        </w:rPr>
        <w:t>it annually or sooner if required, taking account of organisational performance, regulatory requirements, employee feedback</w:t>
      </w:r>
      <w:r w:rsidRPr="005D01E8">
        <w:rPr>
          <w:rFonts w:ascii="Arial" w:eastAsia="Calibri" w:hAnsi="Arial" w:cs="Arial"/>
          <w:kern w:val="0"/>
          <w:sz w:val="20"/>
          <w:szCs w:val="20"/>
          <w14:ligatures w14:val="none"/>
        </w:rPr>
        <w:t>, and interested party consultation.</w:t>
      </w:r>
    </w:p>
    <w:p w14:paraId="1D65BBDD" w14:textId="77777777" w:rsidR="001E5AF8" w:rsidRPr="005D01E8" w:rsidRDefault="001E5AF8" w:rsidP="001E5AF8">
      <w:pPr>
        <w:adjustRightInd w:val="0"/>
        <w:spacing w:after="0" w:line="276" w:lineRule="auto"/>
        <w:rPr>
          <w:rFonts w:ascii="Arial" w:eastAsia="Calibri" w:hAnsi="Arial" w:cs="Arial"/>
          <w:kern w:val="0"/>
          <w:sz w:val="20"/>
          <w:szCs w:val="20"/>
          <w14:ligatures w14:val="none"/>
        </w:rPr>
      </w:pPr>
    </w:p>
    <w:p w14:paraId="1588F356" w14:textId="77777777" w:rsidR="001E5AF8" w:rsidRPr="005D01E8" w:rsidRDefault="001E5AF8" w:rsidP="001E5AF8">
      <w:pPr>
        <w:adjustRightInd w:val="0"/>
        <w:spacing w:after="0" w:line="276" w:lineRule="auto"/>
        <w:rPr>
          <w:rFonts w:ascii="Arial" w:eastAsia="Calibri" w:hAnsi="Arial" w:cs="Arial"/>
          <w:kern w:val="0"/>
          <w:sz w:val="20"/>
          <w:szCs w:val="20"/>
          <w14:ligatures w14:val="none"/>
        </w:rPr>
      </w:pPr>
    </w:p>
    <w:p w14:paraId="41EBF9E4" w14:textId="77777777" w:rsidR="001E5AF8" w:rsidRPr="005D01E8" w:rsidRDefault="001E5AF8" w:rsidP="001E5AF8">
      <w:pPr>
        <w:adjustRightInd w:val="0"/>
        <w:spacing w:after="0" w:line="276" w:lineRule="auto"/>
        <w:rPr>
          <w:rFonts w:ascii="Arial" w:eastAsia="Calibri" w:hAnsi="Arial" w:cs="Arial"/>
          <w:kern w:val="0"/>
          <w:sz w:val="20"/>
          <w:szCs w:val="20"/>
          <w14:ligatures w14:val="none"/>
        </w:rPr>
      </w:pPr>
    </w:p>
    <w:p w14:paraId="14DE7CE4" w14:textId="77777777" w:rsidR="001E5AF8" w:rsidRPr="005D01E8" w:rsidRDefault="001E5AF8" w:rsidP="001E5AF8">
      <w:pPr>
        <w:adjustRightInd w:val="0"/>
        <w:spacing w:after="0" w:line="276" w:lineRule="auto"/>
        <w:rPr>
          <w:rFonts w:ascii="Arial" w:eastAsia="Calibri" w:hAnsi="Arial" w:cs="Arial"/>
          <w:kern w:val="0"/>
          <w:sz w:val="20"/>
          <w:szCs w:val="20"/>
          <w14:ligatures w14:val="none"/>
        </w:rPr>
      </w:pPr>
      <w:r>
        <w:rPr>
          <w:rFonts w:ascii="Arial" w:eastAsia="Calibri" w:hAnsi="Arial" w:cs="Arial"/>
          <w:noProof/>
          <w:kern w:val="0"/>
          <w:sz w:val="20"/>
          <w:szCs w:val="20"/>
        </w:rPr>
        <w:drawing>
          <wp:inline distT="0" distB="0" distL="0" distR="0" wp14:anchorId="5CCD9D2B" wp14:editId="5713694A">
            <wp:extent cx="1124008" cy="546128"/>
            <wp:effectExtent l="0" t="0" r="0" b="6350"/>
            <wp:docPr id="89013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31294" name="Picture 890131294"/>
                    <pic:cNvPicPr/>
                  </pic:nvPicPr>
                  <pic:blipFill>
                    <a:blip r:embed="rId9">
                      <a:extLst>
                        <a:ext uri="{28A0092B-C50C-407E-A947-70E740481C1C}">
                          <a14:useLocalDpi xmlns:a14="http://schemas.microsoft.com/office/drawing/2010/main" val="0"/>
                        </a:ext>
                      </a:extLst>
                    </a:blip>
                    <a:stretch>
                      <a:fillRect/>
                    </a:stretch>
                  </pic:blipFill>
                  <pic:spPr>
                    <a:xfrm>
                      <a:off x="0" y="0"/>
                      <a:ext cx="1124008" cy="546128"/>
                    </a:xfrm>
                    <a:prstGeom prst="rect">
                      <a:avLst/>
                    </a:prstGeom>
                  </pic:spPr>
                </pic:pic>
              </a:graphicData>
            </a:graphic>
          </wp:inline>
        </w:drawing>
      </w:r>
    </w:p>
    <w:p w14:paraId="366A013C" w14:textId="77777777" w:rsidR="001E5AF8" w:rsidRPr="005D01E8" w:rsidRDefault="001E5AF8" w:rsidP="001E5AF8">
      <w:pPr>
        <w:pStyle w:val="paragraph"/>
        <w:spacing w:before="0" w:beforeAutospacing="0" w:after="0" w:afterAutospacing="0"/>
        <w:textAlignment w:val="baseline"/>
        <w:rPr>
          <w:rFonts w:ascii="Arial" w:hAnsi="Arial" w:cs="Arial"/>
          <w:b/>
          <w:bCs/>
          <w:color w:val="6A6D71"/>
          <w:sz w:val="20"/>
          <w:szCs w:val="20"/>
        </w:rPr>
      </w:pPr>
      <w:r w:rsidRPr="005D01E8">
        <w:rPr>
          <w:rStyle w:val="normaltextrun"/>
          <w:rFonts w:ascii="Arial" w:hAnsi="Arial" w:cs="Arial"/>
          <w:sz w:val="20"/>
          <w:szCs w:val="20"/>
        </w:rPr>
        <w:t>P</w:t>
      </w:r>
      <w:r>
        <w:rPr>
          <w:rStyle w:val="normaltextrun"/>
          <w:rFonts w:ascii="Arial" w:hAnsi="Arial" w:cs="Arial"/>
          <w:sz w:val="20"/>
          <w:szCs w:val="20"/>
        </w:rPr>
        <w:t>aco</w:t>
      </w:r>
      <w:r w:rsidRPr="005D01E8">
        <w:rPr>
          <w:rStyle w:val="normaltextrun"/>
          <w:rFonts w:ascii="Arial" w:hAnsi="Arial" w:cs="Arial"/>
          <w:sz w:val="20"/>
          <w:szCs w:val="20"/>
        </w:rPr>
        <w:t xml:space="preserve"> Hevia</w:t>
      </w:r>
      <w:r w:rsidRPr="005D01E8">
        <w:rPr>
          <w:rStyle w:val="eop"/>
          <w:rFonts w:ascii="Arial" w:hAnsi="Arial" w:cs="Arial"/>
          <w:b/>
          <w:bCs/>
          <w:sz w:val="20"/>
          <w:szCs w:val="20"/>
        </w:rPr>
        <w:t> </w:t>
      </w:r>
    </w:p>
    <w:p w14:paraId="1BBE1C70" w14:textId="77777777" w:rsidR="001E5AF8" w:rsidRPr="00792D7B" w:rsidRDefault="001E5AF8" w:rsidP="001E5AF8">
      <w:pPr>
        <w:pStyle w:val="paragraph"/>
        <w:spacing w:before="0" w:beforeAutospacing="0" w:after="0" w:afterAutospacing="0"/>
        <w:textAlignment w:val="baseline"/>
        <w:rPr>
          <w:rFonts w:ascii="Arial" w:hAnsi="Arial" w:cs="Arial"/>
          <w:b/>
          <w:bCs/>
          <w:color w:val="6A6D71"/>
          <w:sz w:val="20"/>
          <w:szCs w:val="20"/>
        </w:rPr>
      </w:pPr>
      <w:r w:rsidRPr="005D01E8">
        <w:rPr>
          <w:rStyle w:val="normaltextrun"/>
          <w:rFonts w:ascii="Arial" w:hAnsi="Arial" w:cs="Arial"/>
          <w:sz w:val="20"/>
          <w:szCs w:val="20"/>
        </w:rPr>
        <w:t>C</w:t>
      </w:r>
      <w:r>
        <w:rPr>
          <w:rStyle w:val="normaltextrun"/>
          <w:rFonts w:ascii="Arial" w:hAnsi="Arial" w:cs="Arial"/>
          <w:sz w:val="20"/>
          <w:szCs w:val="20"/>
        </w:rPr>
        <w:t xml:space="preserve">hief </w:t>
      </w:r>
      <w:r w:rsidRPr="005D01E8">
        <w:rPr>
          <w:rStyle w:val="normaltextrun"/>
          <w:rFonts w:ascii="Arial" w:hAnsi="Arial" w:cs="Arial"/>
          <w:sz w:val="20"/>
          <w:szCs w:val="20"/>
        </w:rPr>
        <w:t>E</w:t>
      </w:r>
      <w:r>
        <w:rPr>
          <w:rStyle w:val="normaltextrun"/>
          <w:rFonts w:ascii="Arial" w:hAnsi="Arial" w:cs="Arial"/>
          <w:sz w:val="20"/>
          <w:szCs w:val="20"/>
        </w:rPr>
        <w:t xml:space="preserve">xecutive </w:t>
      </w:r>
      <w:r w:rsidRPr="005D01E8">
        <w:rPr>
          <w:rStyle w:val="normaltextrun"/>
          <w:rFonts w:ascii="Arial" w:hAnsi="Arial" w:cs="Arial"/>
          <w:sz w:val="20"/>
          <w:szCs w:val="20"/>
        </w:rPr>
        <w:t>O</w:t>
      </w:r>
      <w:r>
        <w:rPr>
          <w:rStyle w:val="normaltextrun"/>
          <w:rFonts w:ascii="Arial" w:hAnsi="Arial" w:cs="Arial"/>
          <w:sz w:val="20"/>
          <w:szCs w:val="20"/>
        </w:rPr>
        <w:t>fficer</w:t>
      </w:r>
      <w:r w:rsidRPr="005D01E8">
        <w:rPr>
          <w:rStyle w:val="normaltextrun"/>
          <w:rFonts w:ascii="Arial" w:hAnsi="Arial" w:cs="Arial"/>
          <w:sz w:val="20"/>
          <w:szCs w:val="20"/>
        </w:rPr>
        <w:t>                                                                                                  </w:t>
      </w:r>
      <w:r w:rsidRPr="00261B92">
        <w:rPr>
          <w:rStyle w:val="normaltextrun"/>
          <w:rFonts w:ascii="Arial" w:hAnsi="Arial" w:cs="Arial"/>
          <w:sz w:val="20"/>
          <w:szCs w:val="20"/>
        </w:rPr>
        <w:t xml:space="preserve">January </w:t>
      </w:r>
      <w:r w:rsidRPr="00261B92">
        <w:rPr>
          <w:rStyle w:val="eop"/>
          <w:rFonts w:ascii="Arial" w:hAnsi="Arial" w:cs="Arial"/>
          <w:sz w:val="20"/>
          <w:szCs w:val="20"/>
        </w:rPr>
        <w:t>202</w:t>
      </w:r>
      <w:r>
        <w:rPr>
          <w:rStyle w:val="eop"/>
          <w:rFonts w:ascii="Arial" w:hAnsi="Arial" w:cs="Arial"/>
          <w:sz w:val="20"/>
          <w:szCs w:val="20"/>
        </w:rPr>
        <w:t>6</w:t>
      </w:r>
    </w:p>
    <w:p w14:paraId="6755ACA8" w14:textId="77777777" w:rsidR="001E5AF8" w:rsidRPr="00DF066B" w:rsidRDefault="001E5AF8" w:rsidP="001E5AF8">
      <w:pPr>
        <w:adjustRightInd w:val="0"/>
        <w:spacing w:after="0" w:line="276" w:lineRule="auto"/>
        <w:rPr>
          <w:rFonts w:ascii="Arial" w:eastAsia="Calibri" w:hAnsi="Arial" w:cs="Arial"/>
          <w:kern w:val="0"/>
          <w:sz w:val="20"/>
          <w:szCs w:val="20"/>
          <w14:ligatures w14:val="none"/>
        </w:rPr>
      </w:pPr>
    </w:p>
    <w:sectPr w:rsidR="001E5AF8" w:rsidRPr="00DF066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57574" w14:textId="77777777" w:rsidR="00E15098" w:rsidRDefault="00E15098" w:rsidP="00732A6A">
      <w:pPr>
        <w:spacing w:after="0" w:line="240" w:lineRule="auto"/>
      </w:pPr>
      <w:r>
        <w:separator/>
      </w:r>
    </w:p>
  </w:endnote>
  <w:endnote w:type="continuationSeparator" w:id="0">
    <w:p w14:paraId="6EDDE019" w14:textId="77777777" w:rsidR="00E15098" w:rsidRDefault="00E15098" w:rsidP="00732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9CF73" w14:textId="77777777" w:rsidR="00E15098" w:rsidRDefault="00E15098" w:rsidP="00732A6A">
      <w:pPr>
        <w:spacing w:after="0" w:line="240" w:lineRule="auto"/>
      </w:pPr>
      <w:r>
        <w:separator/>
      </w:r>
    </w:p>
  </w:footnote>
  <w:footnote w:type="continuationSeparator" w:id="0">
    <w:p w14:paraId="5FF25210" w14:textId="77777777" w:rsidR="00E15098" w:rsidRDefault="00E15098" w:rsidP="00732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F0A7F" w14:textId="32082226" w:rsidR="00732A6A" w:rsidRDefault="007C135B" w:rsidP="00732A6A">
    <w:pPr>
      <w:pStyle w:val="Header"/>
      <w:jc w:val="right"/>
    </w:pPr>
    <w:r>
      <w:rPr>
        <w:noProof/>
      </w:rPr>
      <w:drawing>
        <wp:inline distT="0" distB="0" distL="0" distR="0" wp14:anchorId="7D12EA49" wp14:editId="59B2F498">
          <wp:extent cx="1470146" cy="380968"/>
          <wp:effectExtent l="0" t="0" r="0" b="635"/>
          <wp:docPr id="1723295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1320" cy="40459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6B"/>
    <w:rsid w:val="00010FDF"/>
    <w:rsid w:val="000B235A"/>
    <w:rsid w:val="001A3048"/>
    <w:rsid w:val="001E5AF8"/>
    <w:rsid w:val="002671AB"/>
    <w:rsid w:val="002C1607"/>
    <w:rsid w:val="003C1365"/>
    <w:rsid w:val="00475874"/>
    <w:rsid w:val="004E7E8A"/>
    <w:rsid w:val="006C662B"/>
    <w:rsid w:val="00732A6A"/>
    <w:rsid w:val="00735E80"/>
    <w:rsid w:val="007825B3"/>
    <w:rsid w:val="00792D7B"/>
    <w:rsid w:val="007C135B"/>
    <w:rsid w:val="007F669A"/>
    <w:rsid w:val="00857B19"/>
    <w:rsid w:val="009A5F41"/>
    <w:rsid w:val="009D35C1"/>
    <w:rsid w:val="00A72AA9"/>
    <w:rsid w:val="00BF3A48"/>
    <w:rsid w:val="00CA2DC4"/>
    <w:rsid w:val="00CA4CE3"/>
    <w:rsid w:val="00D17F42"/>
    <w:rsid w:val="00DC1446"/>
    <w:rsid w:val="00DF066B"/>
    <w:rsid w:val="00E0396A"/>
    <w:rsid w:val="00E15098"/>
    <w:rsid w:val="00E84485"/>
    <w:rsid w:val="00F53712"/>
    <w:rsid w:val="00F702D9"/>
    <w:rsid w:val="00FC5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C6FBA2"/>
  <w15:chartTrackingRefBased/>
  <w15:docId w15:val="{FA431673-3B57-491D-A571-5844A496B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5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C13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C1365"/>
  </w:style>
  <w:style w:type="character" w:customStyle="1" w:styleId="eop">
    <w:name w:val="eop"/>
    <w:basedOn w:val="DefaultParagraphFont"/>
    <w:rsid w:val="003C1365"/>
  </w:style>
  <w:style w:type="paragraph" w:styleId="Header">
    <w:name w:val="header"/>
    <w:basedOn w:val="Normal"/>
    <w:link w:val="HeaderChar"/>
    <w:uiPriority w:val="99"/>
    <w:unhideWhenUsed/>
    <w:rsid w:val="00732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A6A"/>
  </w:style>
  <w:style w:type="paragraph" w:styleId="Footer">
    <w:name w:val="footer"/>
    <w:basedOn w:val="Normal"/>
    <w:link w:val="FooterChar"/>
    <w:uiPriority w:val="99"/>
    <w:unhideWhenUsed/>
    <w:rsid w:val="00732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388552">
      <w:bodyDiv w:val="1"/>
      <w:marLeft w:val="0"/>
      <w:marRight w:val="0"/>
      <w:marTop w:val="0"/>
      <w:marBottom w:val="0"/>
      <w:divBdr>
        <w:top w:val="none" w:sz="0" w:space="0" w:color="auto"/>
        <w:left w:val="none" w:sz="0" w:space="0" w:color="auto"/>
        <w:bottom w:val="none" w:sz="0" w:space="0" w:color="auto"/>
        <w:right w:val="none" w:sz="0" w:space="0" w:color="auto"/>
      </w:divBdr>
      <w:divsChild>
        <w:div w:id="1205021372">
          <w:marLeft w:val="0"/>
          <w:marRight w:val="0"/>
          <w:marTop w:val="0"/>
          <w:marBottom w:val="0"/>
          <w:divBdr>
            <w:top w:val="none" w:sz="0" w:space="0" w:color="auto"/>
            <w:left w:val="none" w:sz="0" w:space="0" w:color="auto"/>
            <w:bottom w:val="none" w:sz="0" w:space="0" w:color="auto"/>
            <w:right w:val="none" w:sz="0" w:space="0" w:color="auto"/>
          </w:divBdr>
        </w:div>
        <w:div w:id="2023823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6A0036BA69A24BA2EE0C935CEA6BBE" ma:contentTypeVersion="24" ma:contentTypeDescription="Create a new document." ma:contentTypeScope="" ma:versionID="0d9a6a5d97dfcf7a950c9c408403fe18">
  <xsd:schema xmlns:xsd="http://www.w3.org/2001/XMLSchema" xmlns:xs="http://www.w3.org/2001/XMLSchema" xmlns:p="http://schemas.microsoft.com/office/2006/metadata/properties" xmlns:ns2="8a1b9c6f-0785-43eb-802b-649ccd39910f" xmlns:ns3="665a8da6-70e1-4cb2-9f1d-c544de2156e4" xmlns:ns4="http://schemas.microsoft.com/sharepoint/v3/fields" targetNamespace="http://schemas.microsoft.com/office/2006/metadata/properties" ma:root="true" ma:fieldsID="bc2da2730a9bed06ea75c183acb7038f" ns2:_="" ns3:_="" ns4:_="">
    <xsd:import namespace="8a1b9c6f-0785-43eb-802b-649ccd39910f"/>
    <xsd:import namespace="665a8da6-70e1-4cb2-9f1d-c544de2156e4"/>
    <xsd:import namespace="http://schemas.microsoft.com/sharepoint/v3/fields"/>
    <xsd:element name="properties">
      <xsd:complexType>
        <xsd:sequence>
          <xsd:element name="documentManagement">
            <xsd:complexType>
              <xsd:all>
                <xsd:element ref="ns2:Document_x0020_Type" minOccurs="0"/>
                <xsd:element ref="ns2:Function" minOccurs="0"/>
                <xsd:element ref="ns2:Category_x0020_IMS" minOccurs="0"/>
                <xsd:element ref="ns2:Document_x0020_Owner_x0020_Job_x0020_Title" minOccurs="0"/>
                <xsd:element ref="ns2:Last_x0020_Review_x0020_Date" minOccurs="0"/>
                <xsd:element ref="ns3:DocumentOwner" minOccurs="0"/>
                <xsd:element ref="ns3:Description0" minOccurs="0"/>
                <xsd:element ref="ns3:MediaServiceMetadata" minOccurs="0"/>
                <xsd:element ref="ns3:MediaServiceFastMetadata" minOccurs="0"/>
                <xsd:element ref="ns2:SharedWithUsers" minOccurs="0"/>
                <xsd:element ref="ns2:SharedWithDetails" minOccurs="0"/>
                <xsd:element ref="ns3:MediaServiceDateTaken" minOccurs="0"/>
                <xsd:element ref="ns3:MediaLengthInSeconds" minOccurs="0"/>
                <xsd:element ref="ns3:MediaServiceObjectDetectorVersions" minOccurs="0"/>
                <xsd:element ref="ns4:_Version" minOccurs="0"/>
                <xsd:element ref="ns3:MediaServiceSearchProperties" minOccurs="0"/>
                <xsd:element ref="ns3:MediaServiceGenerationTime" minOccurs="0"/>
                <xsd:element ref="ns3:MediaServiceEventHashCode" minOccurs="0"/>
                <xsd:element ref="ns3:Review_x0020_Period_x0020__x0028_Days_x0029_" minOccurs="0"/>
                <xsd:element ref="ns3:Notes" minOccurs="0"/>
                <xsd:element ref="ns2:Valid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1b9c6f-0785-43eb-802b-649ccd39910f" elementFormDefault="qualified">
    <xsd:import namespace="http://schemas.microsoft.com/office/2006/documentManagement/types"/>
    <xsd:import namespace="http://schemas.microsoft.com/office/infopath/2007/PartnerControls"/>
    <xsd:element name="Document_x0020_Type" ma:index="1" nillable="true" ma:displayName="Document Type" ma:format="Dropdown" ma:internalName="Document_x0020_Type">
      <xsd:simpleType>
        <xsd:restriction base="dms:Choice">
          <xsd:enumeration value="Bulletin"/>
          <xsd:enumeration value="Briefing"/>
          <xsd:enumeration value="Certificate"/>
          <xsd:enumeration value="Compulsory Risk Control"/>
          <xsd:enumeration value="Form"/>
          <xsd:enumeration value="Framework"/>
          <xsd:enumeration value="Guidance"/>
          <xsd:enumeration value="Management System Process"/>
          <xsd:enumeration value="Plan"/>
          <xsd:enumeration value="Procedure"/>
          <xsd:enumeration value="Process Flow"/>
          <xsd:enumeration value="Register"/>
          <xsd:enumeration value="Terms of Reference"/>
          <xsd:enumeration value="Thalia Code"/>
          <xsd:enumeration value="Template"/>
        </xsd:restriction>
      </xsd:simpleType>
    </xsd:element>
    <xsd:element name="Function" ma:index="2" nillable="true" ma:displayName="Function" ma:default="Environment" ma:format="Dropdown" ma:internalName="Function">
      <xsd:simpleType>
        <xsd:restriction base="dms:Choice">
          <xsd:enumeration value="Environment"/>
          <xsd:enumeration value="Health &amp; Safety"/>
          <xsd:enumeration value="Quality"/>
          <xsd:enumeration value="Shared"/>
          <xsd:enumeration value="Policy &amp; Management"/>
        </xsd:restriction>
      </xsd:simpleType>
    </xsd:element>
    <xsd:element name="Category_x0020_IMS" ma:index="3" nillable="true" ma:displayName="Category IMS" ma:format="Dropdown" ma:internalName="Category_x0020_IMS">
      <xsd:simpleType>
        <xsd:restriction base="dms:Choice">
          <xsd:enumeration value="Account Planning and Development"/>
          <xsd:enumeration value="Alcohol and Drugs"/>
          <xsd:enumeration value="Asbestos"/>
          <xsd:enumeration value="Assurance"/>
          <xsd:enumeration value="Audit"/>
          <xsd:enumeration value="Avoiding Services"/>
          <xsd:enumeration value="Body Cameras"/>
          <xsd:enumeration value="BSI Certificates"/>
          <xsd:enumeration value="Building Energy Compliance"/>
          <xsd:enumeration value="Calibration"/>
          <xsd:enumeration value="Carbon Management"/>
          <xsd:enumeration value="CDM"/>
          <xsd:enumeration value="Certification Scopes"/>
          <xsd:enumeration value="Communication"/>
          <xsd:enumeration value="Compliance Obligations"/>
          <xsd:enumeration value="Compulsory Risk Control"/>
          <xsd:enumeration value="Confined Spaces"/>
          <xsd:enumeration value="Consultation"/>
          <xsd:enumeration value="Contaminated Land"/>
          <xsd:enumeration value="Context and Interested Parties"/>
          <xsd:enumeration value="Contractor Management"/>
          <xsd:enumeration value="COSHH"/>
          <xsd:enumeration value="CRC Proposal"/>
          <xsd:enumeration value="Dangerous Substances"/>
          <xsd:enumeration value="Display Screen Equipment"/>
          <xsd:enumeration value="Documented Information"/>
          <xsd:enumeration value="Document Management"/>
          <xsd:enumeration value="Duty of Care"/>
          <xsd:enumeration value="DSE"/>
          <xsd:enumeration value="Electricity at Work"/>
          <xsd:enumeration value="Emergency Preparedness and Response"/>
          <xsd:enumeration value="Energy Management"/>
          <xsd:enumeration value="Engagement"/>
          <xsd:enumeration value="Environmental Briefings"/>
          <xsd:enumeration value="Environmental Emergency Planning"/>
          <xsd:enumeration value="Environmental Performance Reporting"/>
          <xsd:enumeration value="Environmental Permitting"/>
          <xsd:enumeration value="Environmental Risk Management"/>
          <xsd:enumeration value="Equal Opportunities"/>
          <xsd:enumeration value="Fatigue"/>
          <xsd:enumeration value="Fire Risk"/>
          <xsd:enumeration value="First Aid at Work"/>
          <xsd:enumeration value="FMEA Guidance"/>
          <xsd:enumeration value="Food Safety"/>
          <xsd:enumeration value="Gas Safety"/>
          <xsd:enumeration value="Governance"/>
          <xsd:enumeration value="Hand Arm Vibration"/>
          <xsd:enumeration value="Health and Safety Risk Management"/>
          <xsd:enumeration value="Home Working"/>
          <xsd:enumeration value="Hot Works"/>
          <xsd:enumeration value="HSEQ Policies"/>
          <xsd:enumeration value="IAP"/>
          <xsd:enumeration value="Incident Management &amp; Investigation"/>
          <xsd:enumeration value="Incident Reporting"/>
          <xsd:enumeration value="Inspection"/>
          <xsd:enumeration value="Insurance"/>
          <xsd:enumeration value="Integrated Risk Management"/>
          <xsd:enumeration value="Investigation"/>
          <xsd:enumeration value="ISP"/>
          <xsd:enumeration value="Legionella"/>
          <xsd:enumeration value="Lifting Operations"/>
          <xsd:enumeration value="Lone Working"/>
          <xsd:enumeration value="Management of Workplace Activities"/>
          <xsd:enumeration value="Management of Workers"/>
          <xsd:enumeration value="Management Review"/>
          <xsd:enumeration value="Managing Fatigue"/>
          <xsd:enumeration value="Manual Handling"/>
          <xsd:enumeration value="Mental health"/>
          <xsd:enumeration value="MSP"/>
          <xsd:enumeration value="New and Expectant Mothers"/>
          <xsd:enumeration value="Night work"/>
          <xsd:enumeration value="Noise"/>
          <xsd:enumeration value="Non-conformances"/>
          <xsd:enumeration value="Occupational Health"/>
          <xsd:enumeration value="Occupational Road Risk"/>
          <xsd:enumeration value="Organisation and JV"/>
          <xsd:enumeration value="Performance Reporting"/>
          <xsd:enumeration value="Permit to Work"/>
          <xsd:enumeration value="Pollution Prevention"/>
          <xsd:enumeration value="Pollution prevention guidance"/>
          <xsd:enumeration value="PPE"/>
          <xsd:enumeration value="Premises Management"/>
          <xsd:enumeration value="Pressure Systems"/>
          <xsd:enumeration value="Process Change Control"/>
          <xsd:enumeration value="Project Environmental Assessment"/>
          <xsd:enumeration value="Protecting the Public"/>
          <xsd:enumeration value="Protecting Young and Vulnerable Workers"/>
          <xsd:enumeration value="Provision and use of work equipment (PUWER)"/>
          <xsd:enumeration value="PUWER"/>
          <xsd:enumeration value="Radiation Safety"/>
          <xsd:enumeration value="Risk Management"/>
          <xsd:enumeration value="Slips, Trips and Falls"/>
          <xsd:enumeration value="Temporary Works"/>
          <xsd:enumeration value="Vehicle Movements"/>
          <xsd:enumeration value="VFL"/>
          <xsd:enumeration value="Violence in the Workplace"/>
          <xsd:enumeration value="Waste Acceptance"/>
          <xsd:enumeration value="Waste Management"/>
          <xsd:enumeration value="Waste Permitting"/>
          <xsd:enumeration value="Welfare"/>
          <xsd:enumeration value="Wellbeing"/>
          <xsd:enumeration value="Work on public highways"/>
          <xsd:enumeration value="Working at height"/>
          <xsd:enumeration value="Policy and Systems"/>
          <xsd:enumeration value="Improvement Review Group"/>
          <xsd:enumeration value="Safety Standards"/>
          <xsd:enumeration value="Racking"/>
          <xsd:enumeration value="Bioaerosols"/>
        </xsd:restriction>
      </xsd:simpleType>
    </xsd:element>
    <xsd:element name="Document_x0020_Owner_x0020_Job_x0020_Title" ma:index="4" nillable="true" ma:displayName="Document Owner Job Title" ma:format="Dropdown" ma:internalName="Document_x0020_Owner_x0020_Job_x0020_Title">
      <xsd:simpleType>
        <xsd:restriction base="dms:Choice">
          <xsd:enumeration value="Environmental Business Partner"/>
          <xsd:enumeration value="Health, Safety &amp; Quality Business Partner"/>
          <xsd:enumeration value="HSEQ Coordinator"/>
          <xsd:enumeration value="Health &amp; Safety Business Partner"/>
          <xsd:enumeration value="Business Improvement Partner"/>
          <xsd:enumeration value="Communications and Engagement Lead"/>
        </xsd:restriction>
      </xsd:simpleType>
    </xsd:element>
    <xsd:element name="Last_x0020_Review_x0020_Date" ma:index="5" nillable="true" ma:displayName="Last Review Date" ma:format="DateOnly" ma:internalName="Last_x0020_Review_x0020_Date">
      <xsd:simpleType>
        <xsd:restriction base="dms:DateTime"/>
      </xsd:simpleType>
    </xsd:element>
    <xsd:element name="SharedWithUsers" ma:index="13"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Validity" ma:index="29" nillable="true" ma:displayName="Validity" ma:format="Dropdown" ma:internalName="Validity" ma:readOnly="false">
      <xsd:simpleType>
        <xsd:restriction base="dms:Choice">
          <xsd:enumeration value="For tender"/>
          <xsd:enumeration value="For information"/>
          <xsd:enumeration value="Approved for Construction"/>
          <xsd:enumeration value="Rejected"/>
          <xsd:enumeration value="As Built"/>
          <xsd:enumeration value="Approved subject to comments"/>
        </xsd:restriction>
      </xsd:simpleType>
    </xsd:element>
  </xsd:schema>
  <xsd:schema xmlns:xsd="http://www.w3.org/2001/XMLSchema" xmlns:xs="http://www.w3.org/2001/XMLSchema" xmlns:dms="http://schemas.microsoft.com/office/2006/documentManagement/types" xmlns:pc="http://schemas.microsoft.com/office/infopath/2007/PartnerControls" targetNamespace="665a8da6-70e1-4cb2-9f1d-c544de2156e4" elementFormDefault="qualified">
    <xsd:import namespace="http://schemas.microsoft.com/office/2006/documentManagement/types"/>
    <xsd:import namespace="http://schemas.microsoft.com/office/infopath/2007/PartnerControls"/>
    <xsd:element name="DocumentOwner" ma:index="6" nillable="true" ma:displayName="Document Owner" ma:format="Dropdown" ma:list="UserInfo" ma:SharePointGroup="0" ma:internalName="Document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scription0" ma:index="7" nillable="true" ma:displayName="Description" ma:format="Dropdown" ma:internalName="Description0">
      <xsd:simpleType>
        <xsd:restriction base="dms:Note">
          <xsd:maxLength value="255"/>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Review_x0020_Period_x0020__x0028_Days_x0029_" ma:index="26" nillable="true" ma:displayName="Review Period (Days)" ma:internalName="Review_x0020_Period_x0020__x0028_Days_x0029_">
      <xsd:simpleType>
        <xsd:restriction base="dms:Number"/>
      </xsd:simpleType>
    </xsd:element>
    <xsd:element name="Notes" ma:index="28" nillable="true" ma:displayName="Notes"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22" nillable="true" ma:displayName="Version" ma:format="Dropdown" ma:internalName="_Version"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8"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Type xmlns="8a1b9c6f-0785-43eb-802b-649ccd39910f">Management System Process</Document_x0020_Type>
    <Document_x0020_Owner_x0020_Job_x0020_Title xmlns="8a1b9c6f-0785-43eb-802b-649ccd39910f">Health, Safety &amp; Quality Business Partner</Document_x0020_Owner_x0020_Job_x0020_Title>
    <Function xmlns="8a1b9c6f-0785-43eb-802b-649ccd39910f">Policy &amp; Management</Function>
    <Last_x0020_Review_x0020_Date xmlns="8a1b9c6f-0785-43eb-802b-649ccd39910f">2026-01-29T00:00:00+00:00</Last_x0020_Review_x0020_Date>
    <_Version xmlns="http://schemas.microsoft.com/sharepoint/v3/fields">3</_Version>
    <DocumentOwner xmlns="665a8da6-70e1-4cb2-9f1d-c544de2156e4">
      <UserInfo>
        <DisplayName>Dean Humphreys</DisplayName>
        <AccountId>55</AccountId>
        <AccountType/>
      </UserInfo>
    </DocumentOwner>
    <Category_x0020_IMS xmlns="8a1b9c6f-0785-43eb-802b-649ccd39910f">HSEQ Policies</Category_x0020_IMS>
    <Review_x0020_Period_x0020__x0028_Days_x0029_ xmlns="665a8da6-70e1-4cb2-9f1d-c544de2156e4">270</Review_x0020_Period_x0020__x0028_Days_x0029_>
    <Description0 xmlns="665a8da6-70e1-4cb2-9f1d-c544de2156e4" xsi:nil="true"/>
    <Notes xmlns="665a8da6-70e1-4cb2-9f1d-c544de2156e4" xsi:nil="true"/>
    <Validity xmlns="8a1b9c6f-0785-43eb-802b-649ccd39910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9B3EDE-A702-427E-A032-7DC24E5CF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1b9c6f-0785-43eb-802b-649ccd39910f"/>
    <ds:schemaRef ds:uri="665a8da6-70e1-4cb2-9f1d-c544de2156e4"/>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74CCB-5671-4683-932E-C381D1EC56EF}">
  <ds:schemaRefs>
    <ds:schemaRef ds:uri="http://schemas.microsoft.com/office/2006/metadata/properties"/>
    <ds:schemaRef ds:uri="http://schemas.microsoft.com/office/infopath/2007/PartnerControls"/>
    <ds:schemaRef ds:uri="8a1b9c6f-0785-43eb-802b-649ccd39910f"/>
    <ds:schemaRef ds:uri="http://schemas.microsoft.com/sharepoint/v3/fields"/>
    <ds:schemaRef ds:uri="665a8da6-70e1-4cb2-9f1d-c544de2156e4"/>
  </ds:schemaRefs>
</ds:datastoreItem>
</file>

<file path=customXml/itemProps3.xml><?xml version="1.0" encoding="utf-8"?>
<ds:datastoreItem xmlns:ds="http://schemas.openxmlformats.org/officeDocument/2006/customXml" ds:itemID="{95375BC4-9FDD-4376-B883-35C26AE1A4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675</Words>
  <Characters>3849</Characters>
  <Application>Microsoft Office Word</Application>
  <DocSecurity>0</DocSecurity>
  <Lines>32</Lines>
  <Paragraphs>9</Paragraphs>
  <ScaleCrop>false</ScaleCrop>
  <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Humphreys</dc:creator>
  <cp:keywords/>
  <dc:description/>
  <cp:lastModifiedBy>Joshua Preece</cp:lastModifiedBy>
  <cp:revision>4</cp:revision>
  <dcterms:created xsi:type="dcterms:W3CDTF">2026-09-09T14:59:00Z</dcterms:created>
  <dcterms:modified xsi:type="dcterms:W3CDTF">2026-09-09T14:59:00Z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e7305e03-6bca-4028-ae42-895fe80ca403</vt:lpwstr>
  </property>
  <property fmtid="{D5CDD505-2E9C-101B-9397-08002B2CF9AE}" pid="3" name="ContentTypeId">
    <vt:lpwstr>0x010100BB6A0036BA69A24BA2EE0C935CEA6BBE</vt:lpwstr>
  </property>
  <property fmtid="{D5CDD505-2E9C-101B-9397-08002B2CF9AE}" pid="4" name="Document Owner">
    <vt:lpwstr/>
  </property>
  <property fmtid="{D5CDD505-2E9C-101B-9397-08002B2CF9AE}" pid="5" name="Category IMS">
    <vt:lpwstr>HSEQ Policies</vt:lpwstr>
  </property>
  <property fmtid="{D5CDD505-2E9C-101B-9397-08002B2CF9AE}" pid="6" name="DocumentOwner">
    <vt:lpwstr>55;#Dean Humphreys</vt:lpwstr>
  </property>
  <property fmtid="{D5CDD505-2E9C-101B-9397-08002B2CF9AE}" pid="7" name="Review Period">
    <vt:r8>180</vt:r8>
  </property>
  <property fmtid="{D5CDD505-2E9C-101B-9397-08002B2CF9AE}" pid="8" name="Category">
    <vt:lpwstr>HSEQ Policies</vt:lpwstr>
  </property>
</Properties>
</file>