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63FF" w14:textId="77777777" w:rsidR="007F47C5" w:rsidRPr="007F47C5" w:rsidRDefault="00317BE0" w:rsidP="007F47C5">
      <w:pPr>
        <w:pStyle w:val="AmeyHeading1"/>
        <w:spacing w:after="0"/>
        <w:rPr>
          <w:rFonts w:ascii="Arial" w:hAnsi="Arial" w:cs="Arial"/>
          <w:color w:val="6BA539"/>
          <w:sz w:val="44"/>
          <w:szCs w:val="44"/>
        </w:rPr>
      </w:pPr>
      <w:r w:rsidRPr="007F47C5">
        <w:rPr>
          <w:rFonts w:ascii="Arial" w:hAnsi="Arial" w:cs="Arial"/>
          <w:color w:val="6BA539"/>
          <w:sz w:val="44"/>
          <w:szCs w:val="44"/>
        </w:rPr>
        <w:t>Thalia Waste Management</w:t>
      </w:r>
    </w:p>
    <w:p w14:paraId="134F4965" w14:textId="5E77B50B" w:rsidR="007F47C5" w:rsidRDefault="00ED4F22" w:rsidP="007F47C5">
      <w:pPr>
        <w:pStyle w:val="AmeyHeading1"/>
        <w:spacing w:after="0"/>
        <w:rPr>
          <w:rFonts w:ascii="Arial" w:hAnsi="Arial" w:cs="Arial"/>
          <w:color w:val="6BA539"/>
          <w:sz w:val="72"/>
          <w:szCs w:val="72"/>
        </w:rPr>
      </w:pPr>
      <w:r w:rsidRPr="007F47C5">
        <w:rPr>
          <w:rFonts w:ascii="Arial" w:hAnsi="Arial" w:cs="Arial"/>
          <w:b w:val="0"/>
          <w:bCs/>
          <w:color w:val="6BA539"/>
          <w:sz w:val="72"/>
          <w:szCs w:val="72"/>
        </w:rPr>
        <w:t>Waste Education Experience</w:t>
      </w:r>
      <w:r w:rsidRPr="007F47C5">
        <w:rPr>
          <w:rFonts w:ascii="Arial" w:hAnsi="Arial" w:cs="Arial"/>
          <w:color w:val="6BA539"/>
          <w:sz w:val="72"/>
          <w:szCs w:val="72"/>
        </w:rPr>
        <w:t xml:space="preserve"> </w:t>
      </w:r>
      <w:r w:rsidR="005335DE" w:rsidRPr="007F47C5">
        <w:rPr>
          <w:rFonts w:ascii="Arial" w:hAnsi="Arial" w:cs="Arial"/>
          <w:color w:val="6BA539"/>
          <w:sz w:val="72"/>
          <w:szCs w:val="72"/>
        </w:rPr>
        <w:t>Visitor Guidance</w:t>
      </w:r>
    </w:p>
    <w:p w14:paraId="31D73627" w14:textId="77777777" w:rsidR="007F47C5" w:rsidRPr="007F47C5" w:rsidRDefault="007F47C5" w:rsidP="007F47C5">
      <w:pPr>
        <w:pStyle w:val="AmeyHeading1"/>
        <w:spacing w:after="0"/>
        <w:rPr>
          <w:rFonts w:ascii="Arial" w:hAnsi="Arial" w:cs="Arial"/>
          <w:color w:val="6BA539"/>
          <w:sz w:val="8"/>
          <w:szCs w:val="8"/>
        </w:rPr>
      </w:pPr>
    </w:p>
    <w:p w14:paraId="096FA6A3" w14:textId="77777777" w:rsidR="00937E9E" w:rsidRDefault="00937E9E" w:rsidP="00937E9E">
      <w:pPr>
        <w:pStyle w:val="AmeyHeading2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bookmarkStart w:id="0" w:name="_Toc361138411"/>
      <w:bookmarkStart w:id="1" w:name="_Toc361138552"/>
      <w:bookmarkStart w:id="2" w:name="_Toc361138825"/>
      <w:bookmarkStart w:id="3" w:name="_Toc361146356"/>
    </w:p>
    <w:p w14:paraId="7CA258CD" w14:textId="6035C266" w:rsidR="00EF759B" w:rsidRPr="007F47C5" w:rsidRDefault="00DC3EC8" w:rsidP="00937E9E">
      <w:pPr>
        <w:pStyle w:val="AmeyHeading2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r w:rsidRPr="007F47C5">
        <w:rPr>
          <w:rFonts w:ascii="Arial" w:hAnsi="Arial" w:cs="Arial"/>
          <w:color w:val="6BA539"/>
          <w:sz w:val="20"/>
          <w:szCs w:val="20"/>
        </w:rPr>
        <w:t>Introduction</w:t>
      </w:r>
    </w:p>
    <w:bookmarkEnd w:id="0"/>
    <w:bookmarkEnd w:id="1"/>
    <w:bookmarkEnd w:id="2"/>
    <w:bookmarkEnd w:id="3"/>
    <w:p w14:paraId="58258B56" w14:textId="39FC8B9C" w:rsidR="00045B29" w:rsidRPr="007F47C5" w:rsidRDefault="00B4683E" w:rsidP="007F47C5">
      <w:pPr>
        <w:pStyle w:val="BodyText"/>
        <w:tabs>
          <w:tab w:val="left" w:pos="0"/>
          <w:tab w:val="left" w:pos="8222"/>
          <w:tab w:val="left" w:pos="8931"/>
        </w:tabs>
        <w:spacing w:after="0"/>
        <w:ind w:right="101"/>
        <w:jc w:val="both"/>
        <w:rPr>
          <w:rFonts w:cs="Arial"/>
          <w:color w:val="13322B"/>
          <w:sz w:val="20"/>
        </w:rPr>
      </w:pPr>
      <w:r w:rsidRPr="007F47C5">
        <w:rPr>
          <w:rFonts w:cs="Arial"/>
          <w:color w:val="13322B"/>
          <w:sz w:val="20"/>
        </w:rPr>
        <w:t xml:space="preserve">This purpose of this document is to provide guidance for Group Leaders visiting </w:t>
      </w:r>
      <w:r w:rsidR="00045B29" w:rsidRPr="007F47C5">
        <w:rPr>
          <w:rFonts w:cs="Arial"/>
          <w:color w:val="13322B"/>
          <w:sz w:val="20"/>
        </w:rPr>
        <w:t xml:space="preserve">one of our waste treatment sites as part of Thalia Waste </w:t>
      </w:r>
      <w:r w:rsidR="007F47C5" w:rsidRPr="007F47C5">
        <w:rPr>
          <w:rFonts w:cs="Arial"/>
          <w:color w:val="13322B"/>
          <w:sz w:val="20"/>
        </w:rPr>
        <w:t>Management’s</w:t>
      </w:r>
      <w:r w:rsidR="00045B29" w:rsidRPr="007F47C5">
        <w:rPr>
          <w:rFonts w:cs="Arial"/>
          <w:color w:val="13322B"/>
          <w:sz w:val="20"/>
        </w:rPr>
        <w:t xml:space="preserve"> Waste Education Experience. This could </w:t>
      </w:r>
      <w:r w:rsidR="007F47C5" w:rsidRPr="007F47C5">
        <w:rPr>
          <w:rFonts w:cs="Arial"/>
          <w:color w:val="13322B"/>
          <w:sz w:val="20"/>
        </w:rPr>
        <w:t>be.</w:t>
      </w:r>
    </w:p>
    <w:p w14:paraId="63566713" w14:textId="44551226" w:rsidR="00045B29" w:rsidRPr="007F47C5" w:rsidRDefault="00045B29" w:rsidP="002E74F2">
      <w:pPr>
        <w:pStyle w:val="BodyText"/>
        <w:numPr>
          <w:ilvl w:val="0"/>
          <w:numId w:val="9"/>
        </w:numPr>
        <w:tabs>
          <w:tab w:val="left" w:pos="0"/>
          <w:tab w:val="left" w:pos="8222"/>
          <w:tab w:val="left" w:pos="8931"/>
        </w:tabs>
        <w:spacing w:after="0"/>
        <w:ind w:right="101"/>
        <w:jc w:val="both"/>
        <w:rPr>
          <w:rFonts w:cs="Arial"/>
          <w:color w:val="13322B"/>
          <w:sz w:val="20"/>
        </w:rPr>
      </w:pPr>
      <w:r w:rsidRPr="007F47C5">
        <w:rPr>
          <w:rFonts w:cs="Arial"/>
          <w:color w:val="13322B"/>
          <w:sz w:val="20"/>
        </w:rPr>
        <w:t xml:space="preserve">Allerton Waste Recovery Park </w:t>
      </w:r>
    </w:p>
    <w:p w14:paraId="0F6AF009" w14:textId="6D2E901A" w:rsidR="00045B29" w:rsidRPr="007F47C5" w:rsidRDefault="00045B29" w:rsidP="002E74F2">
      <w:pPr>
        <w:pStyle w:val="BodyText"/>
        <w:numPr>
          <w:ilvl w:val="0"/>
          <w:numId w:val="9"/>
        </w:numPr>
        <w:tabs>
          <w:tab w:val="left" w:pos="0"/>
          <w:tab w:val="left" w:pos="8222"/>
          <w:tab w:val="left" w:pos="8931"/>
        </w:tabs>
        <w:spacing w:after="0"/>
        <w:ind w:right="101"/>
        <w:jc w:val="both"/>
        <w:rPr>
          <w:rFonts w:cs="Arial"/>
          <w:color w:val="13322B"/>
          <w:sz w:val="20"/>
        </w:rPr>
      </w:pPr>
      <w:r w:rsidRPr="007F47C5">
        <w:rPr>
          <w:rFonts w:cs="Arial"/>
          <w:color w:val="13322B"/>
          <w:sz w:val="20"/>
        </w:rPr>
        <w:t>Forest Park – Isle of Wight</w:t>
      </w:r>
    </w:p>
    <w:p w14:paraId="516C47E5" w14:textId="6536F045" w:rsidR="00B4683E" w:rsidRPr="007F47C5" w:rsidRDefault="00FD0C4D" w:rsidP="002E74F2">
      <w:pPr>
        <w:pStyle w:val="BodyText"/>
        <w:numPr>
          <w:ilvl w:val="0"/>
          <w:numId w:val="9"/>
        </w:numPr>
        <w:tabs>
          <w:tab w:val="left" w:pos="0"/>
          <w:tab w:val="left" w:pos="8222"/>
          <w:tab w:val="left" w:pos="8931"/>
        </w:tabs>
        <w:spacing w:after="0"/>
        <w:ind w:right="101"/>
        <w:jc w:val="both"/>
        <w:rPr>
          <w:rFonts w:cs="Arial"/>
          <w:color w:val="13322B"/>
          <w:sz w:val="20"/>
        </w:rPr>
      </w:pPr>
      <w:r w:rsidRPr="007F47C5">
        <w:rPr>
          <w:rFonts w:cs="Arial"/>
          <w:color w:val="13322B"/>
          <w:sz w:val="20"/>
        </w:rPr>
        <w:t>Milton Keynes</w:t>
      </w:r>
      <w:r w:rsidR="00B4683E" w:rsidRPr="007F47C5">
        <w:rPr>
          <w:rFonts w:cs="Arial"/>
          <w:color w:val="13322B"/>
          <w:sz w:val="20"/>
        </w:rPr>
        <w:t xml:space="preserve"> Waste Recovery Park</w:t>
      </w:r>
      <w:r w:rsidR="00BE2F0F" w:rsidRPr="007F47C5">
        <w:rPr>
          <w:rFonts w:cs="Arial"/>
          <w:color w:val="13322B"/>
          <w:sz w:val="20"/>
        </w:rPr>
        <w:t xml:space="preserve"> </w:t>
      </w:r>
    </w:p>
    <w:p w14:paraId="2CC24440" w14:textId="77777777" w:rsidR="00B92C20" w:rsidRDefault="00B92C20" w:rsidP="007F47C5">
      <w:pPr>
        <w:pStyle w:val="BodyText"/>
        <w:tabs>
          <w:tab w:val="left" w:pos="0"/>
          <w:tab w:val="left" w:pos="8222"/>
          <w:tab w:val="left" w:pos="8931"/>
        </w:tabs>
        <w:spacing w:after="0"/>
        <w:ind w:right="101"/>
        <w:jc w:val="both"/>
        <w:rPr>
          <w:rFonts w:cs="Arial"/>
          <w:color w:val="13322B"/>
          <w:sz w:val="20"/>
        </w:rPr>
      </w:pPr>
    </w:p>
    <w:p w14:paraId="76EC9856" w14:textId="4B2A31B8" w:rsidR="00672FA1" w:rsidRPr="007F47C5" w:rsidRDefault="00B4683E" w:rsidP="007F47C5">
      <w:pPr>
        <w:pStyle w:val="BodyText"/>
        <w:tabs>
          <w:tab w:val="left" w:pos="0"/>
          <w:tab w:val="left" w:pos="8222"/>
          <w:tab w:val="left" w:pos="8931"/>
        </w:tabs>
        <w:spacing w:after="0"/>
        <w:ind w:right="101"/>
        <w:jc w:val="both"/>
        <w:rPr>
          <w:rFonts w:cs="Arial"/>
          <w:color w:val="13322B"/>
          <w:sz w:val="20"/>
        </w:rPr>
      </w:pPr>
      <w:r w:rsidRPr="007F47C5">
        <w:rPr>
          <w:rFonts w:cs="Arial"/>
          <w:color w:val="13322B"/>
          <w:sz w:val="20"/>
        </w:rPr>
        <w:t xml:space="preserve">It is intended to give </w:t>
      </w:r>
      <w:r w:rsidR="00BE2F0F" w:rsidRPr="007F47C5">
        <w:rPr>
          <w:rFonts w:cs="Arial"/>
          <w:color w:val="13322B"/>
          <w:sz w:val="20"/>
        </w:rPr>
        <w:t>v</w:t>
      </w:r>
      <w:r w:rsidRPr="007F47C5">
        <w:rPr>
          <w:rFonts w:cs="Arial"/>
          <w:color w:val="13322B"/>
          <w:sz w:val="20"/>
        </w:rPr>
        <w:t xml:space="preserve">isitors confidence that all reasonable precautions have been taken to </w:t>
      </w:r>
      <w:r w:rsidR="00BE2F0F" w:rsidRPr="007F47C5">
        <w:rPr>
          <w:rFonts w:cs="Arial"/>
          <w:color w:val="13322B"/>
          <w:sz w:val="20"/>
        </w:rPr>
        <w:t xml:space="preserve">make </w:t>
      </w:r>
      <w:r w:rsidRPr="007F47C5">
        <w:rPr>
          <w:rFonts w:cs="Arial"/>
          <w:color w:val="13322B"/>
          <w:sz w:val="20"/>
        </w:rPr>
        <w:t xml:space="preserve">sure the safety of </w:t>
      </w:r>
      <w:r w:rsidR="00BE2F0F" w:rsidRPr="007F47C5">
        <w:rPr>
          <w:rFonts w:cs="Arial"/>
          <w:color w:val="13322B"/>
          <w:sz w:val="20"/>
        </w:rPr>
        <w:t>p</w:t>
      </w:r>
      <w:r w:rsidRPr="007F47C5">
        <w:rPr>
          <w:rFonts w:cs="Arial"/>
          <w:color w:val="13322B"/>
          <w:sz w:val="20"/>
        </w:rPr>
        <w:t>articipants.</w:t>
      </w:r>
    </w:p>
    <w:p w14:paraId="10435CDD" w14:textId="77777777" w:rsidR="00B92C20" w:rsidRDefault="00B92C20" w:rsidP="007F47C5">
      <w:pPr>
        <w:pStyle w:val="BodyText"/>
        <w:tabs>
          <w:tab w:val="left" w:pos="0"/>
          <w:tab w:val="left" w:pos="8222"/>
          <w:tab w:val="left" w:pos="8931"/>
        </w:tabs>
        <w:spacing w:after="0"/>
        <w:ind w:right="101"/>
        <w:jc w:val="both"/>
        <w:rPr>
          <w:rFonts w:cs="Arial"/>
          <w:color w:val="13322B"/>
          <w:sz w:val="20"/>
        </w:rPr>
      </w:pPr>
    </w:p>
    <w:p w14:paraId="7EB646F3" w14:textId="33C10E03" w:rsidR="00DA2B2D" w:rsidRPr="007F47C5" w:rsidRDefault="00B4683E" w:rsidP="007F47C5">
      <w:pPr>
        <w:pStyle w:val="BodyText"/>
        <w:tabs>
          <w:tab w:val="left" w:pos="0"/>
          <w:tab w:val="left" w:pos="8222"/>
          <w:tab w:val="left" w:pos="8931"/>
        </w:tabs>
        <w:spacing w:after="0"/>
        <w:ind w:right="101"/>
        <w:jc w:val="both"/>
        <w:rPr>
          <w:rFonts w:cs="Arial"/>
          <w:color w:val="13322B"/>
          <w:sz w:val="20"/>
        </w:rPr>
      </w:pPr>
      <w:r w:rsidRPr="007F47C5">
        <w:rPr>
          <w:rFonts w:cs="Arial"/>
          <w:color w:val="13322B"/>
          <w:sz w:val="20"/>
        </w:rPr>
        <w:t>Please read these guidelines carefully. A checklist to help you plan the visit is provided in Appendix A at the end of this document.</w:t>
      </w:r>
    </w:p>
    <w:p w14:paraId="6C116E98" w14:textId="77777777" w:rsidR="00B92C20" w:rsidRDefault="00B92C20" w:rsidP="007F47C5">
      <w:pPr>
        <w:pStyle w:val="BodyText"/>
        <w:tabs>
          <w:tab w:val="left" w:pos="142"/>
          <w:tab w:val="left" w:pos="8080"/>
          <w:tab w:val="left" w:pos="8931"/>
        </w:tabs>
        <w:spacing w:after="0"/>
        <w:ind w:right="938"/>
        <w:jc w:val="both"/>
        <w:rPr>
          <w:rFonts w:cs="Arial"/>
          <w:color w:val="13322B"/>
          <w:sz w:val="20"/>
        </w:rPr>
      </w:pPr>
    </w:p>
    <w:p w14:paraId="06119167" w14:textId="034E409D" w:rsidR="00B4683E" w:rsidRPr="007F47C5" w:rsidRDefault="00B4683E" w:rsidP="007F47C5">
      <w:pPr>
        <w:pStyle w:val="BodyText"/>
        <w:tabs>
          <w:tab w:val="left" w:pos="142"/>
          <w:tab w:val="left" w:pos="8080"/>
          <w:tab w:val="left" w:pos="8931"/>
        </w:tabs>
        <w:spacing w:after="0"/>
        <w:ind w:right="938"/>
        <w:jc w:val="both"/>
        <w:rPr>
          <w:rFonts w:cs="Arial"/>
          <w:color w:val="13322B"/>
          <w:sz w:val="20"/>
        </w:rPr>
      </w:pPr>
      <w:r w:rsidRPr="007F47C5">
        <w:rPr>
          <w:rFonts w:cs="Arial"/>
          <w:color w:val="13322B"/>
          <w:sz w:val="20"/>
        </w:rPr>
        <w:t>Terms used in this guidance:</w:t>
      </w:r>
    </w:p>
    <w:p w14:paraId="4BCDF126" w14:textId="77777777" w:rsidR="00B92C20" w:rsidRDefault="00571415" w:rsidP="002E74F2">
      <w:pPr>
        <w:pStyle w:val="BodyText"/>
        <w:widowControl w:val="0"/>
        <w:numPr>
          <w:ilvl w:val="0"/>
          <w:numId w:val="10"/>
        </w:numPr>
        <w:tabs>
          <w:tab w:val="left" w:pos="142"/>
          <w:tab w:val="left" w:pos="7938"/>
          <w:tab w:val="left" w:pos="8080"/>
        </w:tabs>
        <w:autoSpaceDE w:val="0"/>
        <w:autoSpaceDN w:val="0"/>
        <w:spacing w:after="0"/>
        <w:ind w:right="-26"/>
        <w:jc w:val="both"/>
        <w:rPr>
          <w:rFonts w:cs="Arial"/>
          <w:color w:val="13322B"/>
          <w:sz w:val="20"/>
        </w:rPr>
      </w:pPr>
      <w:r w:rsidRPr="007F47C5">
        <w:rPr>
          <w:rFonts w:cs="Arial"/>
          <w:color w:val="13322B"/>
          <w:sz w:val="20"/>
        </w:rPr>
        <w:t>Our waste treatment sites are</w:t>
      </w:r>
      <w:r w:rsidR="00B4683E" w:rsidRPr="007F47C5">
        <w:rPr>
          <w:rFonts w:cs="Arial"/>
          <w:color w:val="13322B"/>
          <w:sz w:val="20"/>
        </w:rPr>
        <w:t xml:space="preserve"> operated by Thalia</w:t>
      </w:r>
      <w:r w:rsidR="00B069CE" w:rsidRPr="007F47C5">
        <w:rPr>
          <w:rFonts w:cs="Arial"/>
          <w:color w:val="13322B"/>
          <w:sz w:val="20"/>
        </w:rPr>
        <w:t xml:space="preserve"> Waste Management</w:t>
      </w:r>
      <w:r w:rsidR="00B4683E" w:rsidRPr="007F47C5">
        <w:rPr>
          <w:rFonts w:cs="Arial"/>
          <w:color w:val="13322B"/>
          <w:sz w:val="20"/>
        </w:rPr>
        <w:t>, on behalf of</w:t>
      </w:r>
      <w:r w:rsidR="007F47C5" w:rsidRPr="007F47C5">
        <w:rPr>
          <w:rFonts w:cs="Arial"/>
          <w:color w:val="13322B"/>
          <w:sz w:val="20"/>
        </w:rPr>
        <w:t xml:space="preserve"> our clients</w:t>
      </w:r>
      <w:r w:rsidR="00B4683E" w:rsidRPr="007F47C5">
        <w:rPr>
          <w:rFonts w:cs="Arial"/>
          <w:color w:val="13322B"/>
          <w:sz w:val="20"/>
        </w:rPr>
        <w:t>.</w:t>
      </w:r>
    </w:p>
    <w:p w14:paraId="0FD5CE0D" w14:textId="77777777" w:rsidR="00B92C20" w:rsidRDefault="00B4683E" w:rsidP="002E74F2">
      <w:pPr>
        <w:pStyle w:val="BodyText"/>
        <w:widowControl w:val="0"/>
        <w:numPr>
          <w:ilvl w:val="0"/>
          <w:numId w:val="10"/>
        </w:numPr>
        <w:tabs>
          <w:tab w:val="left" w:pos="142"/>
          <w:tab w:val="left" w:pos="7938"/>
          <w:tab w:val="left" w:pos="8080"/>
        </w:tabs>
        <w:autoSpaceDE w:val="0"/>
        <w:autoSpaceDN w:val="0"/>
        <w:spacing w:after="0"/>
        <w:ind w:right="-26"/>
        <w:jc w:val="both"/>
        <w:rPr>
          <w:rFonts w:cs="Arial"/>
          <w:color w:val="13322B"/>
          <w:sz w:val="20"/>
        </w:rPr>
      </w:pPr>
      <w:r w:rsidRPr="00B92C20">
        <w:rPr>
          <w:rFonts w:cs="Arial"/>
          <w:color w:val="13322B"/>
          <w:sz w:val="20"/>
        </w:rPr>
        <w:t>The Group Leader is the person with overall responsibility for the group visit.</w:t>
      </w:r>
    </w:p>
    <w:p w14:paraId="20F66608" w14:textId="18C31A54" w:rsidR="00DA2B2D" w:rsidRDefault="00B4683E" w:rsidP="002E74F2">
      <w:pPr>
        <w:pStyle w:val="BodyText"/>
        <w:widowControl w:val="0"/>
        <w:numPr>
          <w:ilvl w:val="0"/>
          <w:numId w:val="10"/>
        </w:numPr>
        <w:tabs>
          <w:tab w:val="left" w:pos="142"/>
          <w:tab w:val="left" w:pos="7938"/>
          <w:tab w:val="left" w:pos="8080"/>
        </w:tabs>
        <w:autoSpaceDE w:val="0"/>
        <w:autoSpaceDN w:val="0"/>
        <w:spacing w:after="0"/>
        <w:ind w:right="-26"/>
        <w:jc w:val="both"/>
        <w:rPr>
          <w:rFonts w:cs="Arial"/>
          <w:color w:val="13322B"/>
          <w:sz w:val="20"/>
        </w:rPr>
      </w:pPr>
      <w:r w:rsidRPr="00B92C20">
        <w:rPr>
          <w:rFonts w:cs="Arial"/>
          <w:color w:val="13322B"/>
          <w:sz w:val="20"/>
        </w:rPr>
        <w:t>The Education Officer</w:t>
      </w:r>
      <w:r w:rsidR="00672FA1" w:rsidRPr="00B92C20">
        <w:rPr>
          <w:rFonts w:cs="Arial"/>
          <w:color w:val="13322B"/>
          <w:sz w:val="20"/>
        </w:rPr>
        <w:t xml:space="preserve"> (or </w:t>
      </w:r>
      <w:r w:rsidR="00DA2B2D" w:rsidRPr="00B92C20">
        <w:rPr>
          <w:rFonts w:cs="Arial"/>
          <w:color w:val="13322B"/>
          <w:sz w:val="20"/>
        </w:rPr>
        <w:t>person designated by the Education Officer)</w:t>
      </w:r>
      <w:r w:rsidRPr="00B92C20">
        <w:rPr>
          <w:rFonts w:cs="Arial"/>
          <w:color w:val="13322B"/>
          <w:sz w:val="20"/>
        </w:rPr>
        <w:t xml:space="preserve"> is th</w:t>
      </w:r>
      <w:r w:rsidR="007F47C5" w:rsidRPr="00B92C20">
        <w:rPr>
          <w:rFonts w:cs="Arial"/>
          <w:color w:val="13322B"/>
          <w:sz w:val="20"/>
        </w:rPr>
        <w:t>e</w:t>
      </w:r>
      <w:r w:rsidRPr="00B92C20">
        <w:rPr>
          <w:rFonts w:cs="Arial"/>
          <w:color w:val="13322B"/>
          <w:sz w:val="20"/>
        </w:rPr>
        <w:t xml:space="preserve"> appointed person responsible for coordinating and delivering the visit activities on the day.</w:t>
      </w:r>
    </w:p>
    <w:p w14:paraId="193B5CF5" w14:textId="77777777" w:rsidR="00B92C20" w:rsidRPr="00B92C20" w:rsidRDefault="00B92C20" w:rsidP="00B92C20">
      <w:pPr>
        <w:pStyle w:val="BodyText"/>
        <w:widowControl w:val="0"/>
        <w:tabs>
          <w:tab w:val="left" w:pos="142"/>
          <w:tab w:val="left" w:pos="7938"/>
          <w:tab w:val="left" w:pos="8080"/>
        </w:tabs>
        <w:autoSpaceDE w:val="0"/>
        <w:autoSpaceDN w:val="0"/>
        <w:spacing w:after="0"/>
        <w:ind w:left="720" w:right="-26"/>
        <w:jc w:val="both"/>
        <w:rPr>
          <w:rFonts w:cs="Arial"/>
          <w:color w:val="13322B"/>
          <w:sz w:val="20"/>
        </w:rPr>
      </w:pPr>
    </w:p>
    <w:p w14:paraId="21E42F80" w14:textId="1500DB19" w:rsidR="00B35FD6" w:rsidRPr="00B92C20" w:rsidRDefault="008E0D57" w:rsidP="00937E9E">
      <w:pPr>
        <w:pStyle w:val="AmeyHeading2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r w:rsidRPr="007F47C5">
        <w:rPr>
          <w:rFonts w:ascii="Arial" w:hAnsi="Arial" w:cs="Arial"/>
          <w:color w:val="6BA539"/>
          <w:sz w:val="20"/>
          <w:szCs w:val="20"/>
        </w:rPr>
        <w:t xml:space="preserve">Responsibilities of </w:t>
      </w:r>
      <w:r w:rsidR="001A0BFB" w:rsidRPr="007F47C5">
        <w:rPr>
          <w:rFonts w:ascii="Arial" w:hAnsi="Arial" w:cs="Arial"/>
          <w:color w:val="6BA539"/>
          <w:sz w:val="20"/>
          <w:szCs w:val="20"/>
        </w:rPr>
        <w:t>Thalia Waste Management</w:t>
      </w:r>
      <w:bookmarkStart w:id="4" w:name="_Toc361138414"/>
      <w:bookmarkStart w:id="5" w:name="_Toc361138555"/>
      <w:bookmarkStart w:id="6" w:name="_Toc361138828"/>
      <w:bookmarkStart w:id="7" w:name="_Toc361146359"/>
      <w:bookmarkStart w:id="8" w:name="_Toc361147474"/>
    </w:p>
    <w:p w14:paraId="1053FB19" w14:textId="1052FD56" w:rsidR="00B35FD6" w:rsidRPr="007F47C5" w:rsidRDefault="001A0BFB" w:rsidP="007F47C5">
      <w:pPr>
        <w:pStyle w:val="Default"/>
        <w:ind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Thalia Waste Management </w:t>
      </w:r>
      <w:r w:rsidR="000145CA" w:rsidRPr="007F47C5">
        <w:rPr>
          <w:rFonts w:ascii="Arial" w:eastAsia="Times New Roman" w:hAnsi="Arial" w:cs="Arial"/>
          <w:color w:val="13322B"/>
          <w:sz w:val="20"/>
          <w:szCs w:val="20"/>
        </w:rPr>
        <w:t>is</w:t>
      </w:r>
      <w:r w:rsidR="00B35FD6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committed to providing an organised, interesting, and interactive visit. </w:t>
      </w:r>
    </w:p>
    <w:p w14:paraId="00D4BB0A" w14:textId="77777777" w:rsidR="00B35FD6" w:rsidRPr="007F47C5" w:rsidRDefault="00B35FD6" w:rsidP="007F47C5">
      <w:pPr>
        <w:pStyle w:val="Default"/>
        <w:ind w:left="1571" w:right="938"/>
        <w:rPr>
          <w:rFonts w:ascii="Arial" w:eastAsia="Segoe UI Semilight" w:hAnsi="Arial" w:cs="Arial"/>
          <w:color w:val="000000" w:themeColor="text1"/>
          <w:sz w:val="20"/>
          <w:szCs w:val="20"/>
        </w:rPr>
      </w:pPr>
    </w:p>
    <w:p w14:paraId="7C1810A6" w14:textId="03DBA0CF" w:rsidR="00B35FD6" w:rsidRPr="007F47C5" w:rsidRDefault="00451A73" w:rsidP="007F47C5">
      <w:pPr>
        <w:pStyle w:val="Default"/>
        <w:ind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Thalia Waste Management </w:t>
      </w:r>
      <w:r w:rsidR="00B35FD6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will provide an experienced, knowledgeable 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>f</w:t>
      </w:r>
      <w:r w:rsidR="00B35FD6" w:rsidRPr="007F47C5">
        <w:rPr>
          <w:rFonts w:ascii="Arial" w:eastAsia="Times New Roman" w:hAnsi="Arial" w:cs="Arial"/>
          <w:color w:val="13322B"/>
          <w:sz w:val="20"/>
          <w:szCs w:val="20"/>
        </w:rPr>
        <w:t>acilitator who will:</w:t>
      </w:r>
    </w:p>
    <w:p w14:paraId="42439BFA" w14:textId="77777777" w:rsidR="00B35FD6" w:rsidRPr="007F47C5" w:rsidRDefault="00B35FD6" w:rsidP="007F47C5">
      <w:pPr>
        <w:pStyle w:val="Default"/>
        <w:ind w:left="851"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</w:t>
      </w:r>
    </w:p>
    <w:p w14:paraId="77671EF8" w14:textId="77777777" w:rsidR="00B92C20" w:rsidRDefault="000145CA" w:rsidP="002E74F2">
      <w:pPr>
        <w:pStyle w:val="Default"/>
        <w:numPr>
          <w:ilvl w:val="0"/>
          <w:numId w:val="11"/>
        </w:numPr>
        <w:ind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Make </w:t>
      </w:r>
      <w:r w:rsidR="00B35FD6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sure the safety and well-being of all participants. </w:t>
      </w:r>
    </w:p>
    <w:p w14:paraId="5B835389" w14:textId="77777777" w:rsidR="00B92C20" w:rsidRDefault="00662FFA" w:rsidP="002E74F2">
      <w:pPr>
        <w:pStyle w:val="Default"/>
        <w:numPr>
          <w:ilvl w:val="0"/>
          <w:numId w:val="11"/>
        </w:numPr>
        <w:ind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B92C20">
        <w:rPr>
          <w:rFonts w:ascii="Arial" w:eastAsia="Times New Roman" w:hAnsi="Arial" w:cs="Arial"/>
          <w:color w:val="13322B"/>
          <w:sz w:val="20"/>
          <w:szCs w:val="20"/>
        </w:rPr>
        <w:t xml:space="preserve">Make </w:t>
      </w:r>
      <w:r w:rsidR="00B35FD6" w:rsidRPr="00B92C20">
        <w:rPr>
          <w:rFonts w:ascii="Arial" w:eastAsia="Times New Roman" w:hAnsi="Arial" w:cs="Arial"/>
          <w:color w:val="13322B"/>
          <w:sz w:val="20"/>
          <w:szCs w:val="20"/>
        </w:rPr>
        <w:t xml:space="preserve">sure all </w:t>
      </w:r>
      <w:r w:rsidR="00B92C20">
        <w:rPr>
          <w:rFonts w:ascii="Arial" w:eastAsia="Times New Roman" w:hAnsi="Arial" w:cs="Arial"/>
          <w:color w:val="13322B"/>
          <w:sz w:val="20"/>
          <w:szCs w:val="20"/>
        </w:rPr>
        <w:t>our people</w:t>
      </w:r>
      <w:r w:rsidR="00B35FD6" w:rsidRPr="00B92C20">
        <w:rPr>
          <w:rFonts w:ascii="Arial" w:eastAsia="Times New Roman" w:hAnsi="Arial" w:cs="Arial"/>
          <w:color w:val="13322B"/>
          <w:sz w:val="20"/>
          <w:szCs w:val="20"/>
        </w:rPr>
        <w:t xml:space="preserve"> are fully briefed on their roles and responsibilities. </w:t>
      </w:r>
    </w:p>
    <w:p w14:paraId="537F83A2" w14:textId="58DAC34D" w:rsidR="00B35FD6" w:rsidRPr="00B92C20" w:rsidRDefault="00662FFA" w:rsidP="002E74F2">
      <w:pPr>
        <w:pStyle w:val="Default"/>
        <w:numPr>
          <w:ilvl w:val="0"/>
          <w:numId w:val="11"/>
        </w:numPr>
        <w:ind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B92C20">
        <w:rPr>
          <w:rFonts w:ascii="Arial" w:eastAsia="Times New Roman" w:hAnsi="Arial" w:cs="Arial"/>
          <w:color w:val="13322B"/>
          <w:sz w:val="20"/>
          <w:szCs w:val="20"/>
        </w:rPr>
        <w:t xml:space="preserve">Make </w:t>
      </w:r>
      <w:r w:rsidR="00B35FD6" w:rsidRPr="00B92C20">
        <w:rPr>
          <w:rFonts w:ascii="Arial" w:eastAsia="Times New Roman" w:hAnsi="Arial" w:cs="Arial"/>
          <w:color w:val="13322B"/>
          <w:sz w:val="20"/>
          <w:szCs w:val="20"/>
        </w:rPr>
        <w:t>sure that all participants conduct themselves with respect for the working environment.</w:t>
      </w:r>
    </w:p>
    <w:p w14:paraId="5DE9C327" w14:textId="77777777" w:rsidR="00B35FD6" w:rsidRPr="007F47C5" w:rsidRDefault="00B35FD6" w:rsidP="007F47C5">
      <w:pPr>
        <w:pStyle w:val="Default"/>
        <w:ind w:left="851"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0917BD1F" w14:textId="30673423" w:rsidR="00B35FD6" w:rsidRPr="007F47C5" w:rsidRDefault="00B35FD6" w:rsidP="00B92C20">
      <w:pPr>
        <w:pStyle w:val="Default"/>
        <w:ind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On confirmation of your visit,</w:t>
      </w:r>
      <w:r w:rsidR="00451A7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Thalia Waste Management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will provide you with: </w:t>
      </w:r>
    </w:p>
    <w:p w14:paraId="3DDE8E90" w14:textId="77777777" w:rsidR="00B92C20" w:rsidRDefault="00B35FD6" w:rsidP="002E74F2">
      <w:pPr>
        <w:pStyle w:val="Default"/>
        <w:numPr>
          <w:ilvl w:val="0"/>
          <w:numId w:val="12"/>
        </w:numPr>
        <w:ind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A risk assessment </w:t>
      </w:r>
    </w:p>
    <w:p w14:paraId="2D086F66" w14:textId="77777777" w:rsidR="00B92C20" w:rsidRDefault="00B35FD6" w:rsidP="002E74F2">
      <w:pPr>
        <w:pStyle w:val="Default"/>
        <w:numPr>
          <w:ilvl w:val="0"/>
          <w:numId w:val="12"/>
        </w:numPr>
        <w:ind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B92C20">
        <w:rPr>
          <w:rFonts w:ascii="Arial" w:eastAsia="Times New Roman" w:hAnsi="Arial" w:cs="Arial"/>
          <w:color w:val="13322B"/>
          <w:sz w:val="20"/>
          <w:szCs w:val="20"/>
        </w:rPr>
        <w:t xml:space="preserve">Directions to the site </w:t>
      </w:r>
    </w:p>
    <w:p w14:paraId="44D9B6C6" w14:textId="77777777" w:rsidR="00B92C20" w:rsidRDefault="00B35FD6" w:rsidP="002E74F2">
      <w:pPr>
        <w:pStyle w:val="Default"/>
        <w:numPr>
          <w:ilvl w:val="0"/>
          <w:numId w:val="12"/>
        </w:numPr>
        <w:ind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B92C20">
        <w:rPr>
          <w:rFonts w:ascii="Arial" w:eastAsia="Times New Roman" w:hAnsi="Arial" w:cs="Arial"/>
          <w:color w:val="13322B"/>
          <w:sz w:val="20"/>
          <w:szCs w:val="20"/>
        </w:rPr>
        <w:t xml:space="preserve">Trip guidance </w:t>
      </w:r>
    </w:p>
    <w:p w14:paraId="4DE0004F" w14:textId="7F05822B" w:rsidR="00B35FD6" w:rsidRDefault="00B35FD6" w:rsidP="002E74F2">
      <w:pPr>
        <w:pStyle w:val="Default"/>
        <w:numPr>
          <w:ilvl w:val="0"/>
          <w:numId w:val="12"/>
        </w:numPr>
        <w:ind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B92C20">
        <w:rPr>
          <w:rFonts w:ascii="Arial" w:eastAsia="Times New Roman" w:hAnsi="Arial" w:cs="Arial"/>
          <w:color w:val="13322B"/>
          <w:sz w:val="20"/>
          <w:szCs w:val="20"/>
        </w:rPr>
        <w:t>Model consent form for photography whil</w:t>
      </w:r>
      <w:r w:rsidR="00B92C20">
        <w:rPr>
          <w:rFonts w:ascii="Arial" w:eastAsia="Times New Roman" w:hAnsi="Arial" w:cs="Arial"/>
          <w:color w:val="13322B"/>
          <w:sz w:val="20"/>
          <w:szCs w:val="20"/>
        </w:rPr>
        <w:t>e</w:t>
      </w:r>
      <w:r w:rsidRPr="00B92C20">
        <w:rPr>
          <w:rFonts w:ascii="Arial" w:eastAsia="Times New Roman" w:hAnsi="Arial" w:cs="Arial"/>
          <w:color w:val="13322B"/>
          <w:sz w:val="20"/>
          <w:szCs w:val="20"/>
        </w:rPr>
        <w:t xml:space="preserve"> on site</w:t>
      </w:r>
    </w:p>
    <w:p w14:paraId="1D557A94" w14:textId="77777777" w:rsidR="00B92C20" w:rsidRPr="00B92C20" w:rsidRDefault="00B92C20" w:rsidP="00B92C20">
      <w:pPr>
        <w:pStyle w:val="Default"/>
        <w:ind w:left="720"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28714D65" w14:textId="49D75687" w:rsidR="00EF759B" w:rsidRPr="007F47C5" w:rsidRDefault="00B35FD6" w:rsidP="00937E9E">
      <w:pPr>
        <w:pStyle w:val="AmeyHeading2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r w:rsidRPr="007F47C5">
        <w:rPr>
          <w:rFonts w:ascii="Arial" w:hAnsi="Arial" w:cs="Arial"/>
          <w:color w:val="6BA539"/>
          <w:sz w:val="20"/>
          <w:szCs w:val="20"/>
        </w:rPr>
        <w:t>Group</w:t>
      </w:r>
      <w:r w:rsidR="00EF759B" w:rsidRPr="007F47C5">
        <w:rPr>
          <w:rFonts w:ascii="Arial" w:hAnsi="Arial" w:cs="Arial"/>
          <w:color w:val="6BA539"/>
          <w:sz w:val="20"/>
          <w:szCs w:val="20"/>
        </w:rPr>
        <w:t xml:space="preserve"> Responsibilities</w:t>
      </w:r>
      <w:bookmarkEnd w:id="4"/>
      <w:bookmarkEnd w:id="5"/>
      <w:bookmarkEnd w:id="6"/>
      <w:bookmarkEnd w:id="7"/>
      <w:bookmarkEnd w:id="8"/>
    </w:p>
    <w:p w14:paraId="121337F4" w14:textId="2F29C760" w:rsidR="007864F3" w:rsidRPr="007F47C5" w:rsidRDefault="007864F3" w:rsidP="007F47C5">
      <w:pPr>
        <w:pStyle w:val="Default"/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The responsibility, for the management of the activity of any group member, during the visit to</w:t>
      </w:r>
      <w:r w:rsidR="00451A7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one of our sites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, lies with the Group Leader.  However, the Education Officer will assist the group in ensuring a safe and productive visit. </w:t>
      </w:r>
    </w:p>
    <w:p w14:paraId="065652C0" w14:textId="77777777" w:rsidR="007864F3" w:rsidRPr="007F47C5" w:rsidRDefault="007864F3" w:rsidP="007F47C5">
      <w:pPr>
        <w:pStyle w:val="Default"/>
        <w:ind w:left="851"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38B151B0" w14:textId="22A49284" w:rsidR="007864F3" w:rsidRPr="007F47C5" w:rsidRDefault="007864F3" w:rsidP="007F47C5">
      <w:pPr>
        <w:pStyle w:val="Default"/>
        <w:ind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Specifically, the </w:t>
      </w:r>
      <w:r w:rsidR="007F0B8E" w:rsidRPr="007F47C5">
        <w:rPr>
          <w:rFonts w:ascii="Arial" w:eastAsia="Times New Roman" w:hAnsi="Arial" w:cs="Arial"/>
          <w:color w:val="13322B"/>
          <w:sz w:val="20"/>
          <w:szCs w:val="20"/>
        </w:rPr>
        <w:t>G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roup </w:t>
      </w:r>
      <w:r w:rsidR="007F0B8E" w:rsidRPr="007F47C5">
        <w:rPr>
          <w:rFonts w:ascii="Arial" w:eastAsia="Times New Roman" w:hAnsi="Arial" w:cs="Arial"/>
          <w:color w:val="13322B"/>
          <w:sz w:val="20"/>
          <w:szCs w:val="20"/>
        </w:rPr>
        <w:t>L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eader is responsible for: </w:t>
      </w:r>
    </w:p>
    <w:p w14:paraId="1E9595C4" w14:textId="77777777" w:rsidR="001F3C5E" w:rsidRPr="007F47C5" w:rsidRDefault="001F3C5E" w:rsidP="007F47C5">
      <w:pPr>
        <w:pStyle w:val="Default"/>
        <w:ind w:left="851"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7F17671A" w14:textId="77777777" w:rsidR="00B92C20" w:rsidRDefault="00FA655B" w:rsidP="002E74F2">
      <w:pPr>
        <w:pStyle w:val="NoSpacing"/>
        <w:numPr>
          <w:ilvl w:val="0"/>
          <w:numId w:val="13"/>
        </w:numPr>
        <w:jc w:val="both"/>
        <w:rPr>
          <w:rFonts w:ascii="Arial" w:eastAsia="Times New Roman" w:hAnsi="Arial" w:cs="Arial"/>
          <w:color w:val="13322B"/>
          <w:sz w:val="20"/>
          <w:szCs w:val="20"/>
          <w:lang w:val="en-GB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  <w:lang w:val="en-GB"/>
        </w:rPr>
        <w:t xml:space="preserve">Making </w:t>
      </w:r>
      <w:r w:rsidR="007864F3" w:rsidRPr="007F47C5">
        <w:rPr>
          <w:rFonts w:ascii="Arial" w:eastAsia="Times New Roman" w:hAnsi="Arial" w:cs="Arial"/>
          <w:color w:val="13322B"/>
          <w:sz w:val="20"/>
          <w:szCs w:val="20"/>
          <w:lang w:val="en-GB"/>
        </w:rPr>
        <w:t>sur</w:t>
      </w:r>
      <w:r w:rsidRPr="007F47C5">
        <w:rPr>
          <w:rFonts w:ascii="Arial" w:eastAsia="Times New Roman" w:hAnsi="Arial" w:cs="Arial"/>
          <w:color w:val="13322B"/>
          <w:sz w:val="20"/>
          <w:szCs w:val="20"/>
          <w:lang w:val="en-GB"/>
        </w:rPr>
        <w:t>e</w:t>
      </w:r>
      <w:r w:rsidR="007864F3" w:rsidRPr="007F47C5">
        <w:rPr>
          <w:rFonts w:ascii="Arial" w:eastAsia="Times New Roman" w:hAnsi="Arial" w:cs="Arial"/>
          <w:color w:val="13322B"/>
          <w:sz w:val="20"/>
          <w:szCs w:val="20"/>
          <w:lang w:val="en-GB"/>
        </w:rPr>
        <w:t xml:space="preserve"> that the statutory clothing and footwear specifications are followed. </w:t>
      </w:r>
    </w:p>
    <w:p w14:paraId="3DFAB73C" w14:textId="77777777" w:rsidR="00B92C20" w:rsidRDefault="007864F3" w:rsidP="002E74F2">
      <w:pPr>
        <w:pStyle w:val="NoSpacing"/>
        <w:numPr>
          <w:ilvl w:val="0"/>
          <w:numId w:val="13"/>
        </w:numPr>
        <w:jc w:val="both"/>
        <w:rPr>
          <w:rFonts w:ascii="Arial" w:eastAsia="Times New Roman" w:hAnsi="Arial" w:cs="Arial"/>
          <w:color w:val="13322B"/>
          <w:sz w:val="20"/>
          <w:szCs w:val="20"/>
          <w:lang w:val="en-GB"/>
        </w:rPr>
      </w:pPr>
      <w:r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 xml:space="preserve">Maintaining good order and discipline, including dealing appropriately with any persistent misbehaviour. </w:t>
      </w:r>
    </w:p>
    <w:p w14:paraId="48786AAF" w14:textId="77777777" w:rsidR="00B92C20" w:rsidRDefault="007864F3" w:rsidP="002E74F2">
      <w:pPr>
        <w:pStyle w:val="NoSpacing"/>
        <w:numPr>
          <w:ilvl w:val="0"/>
          <w:numId w:val="13"/>
        </w:numPr>
        <w:jc w:val="both"/>
        <w:rPr>
          <w:rFonts w:ascii="Arial" w:eastAsia="Times New Roman" w:hAnsi="Arial" w:cs="Arial"/>
          <w:color w:val="13322B"/>
          <w:sz w:val="20"/>
          <w:szCs w:val="20"/>
          <w:lang w:val="en-GB"/>
        </w:rPr>
      </w:pPr>
      <w:r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lastRenderedPageBreak/>
        <w:t xml:space="preserve">Supervision of the </w:t>
      </w:r>
      <w:r w:rsidR="00FA655B"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>g</w:t>
      </w:r>
      <w:r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>roup during activities, movement around the site (e.g., to and from the coach</w:t>
      </w:r>
      <w:r w:rsidR="00BA3717"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>/method of transport</w:t>
      </w:r>
      <w:r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 xml:space="preserve">, between activities and to and from the </w:t>
      </w:r>
      <w:r w:rsidR="00FA655B"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>Education</w:t>
      </w:r>
      <w:r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 xml:space="preserve"> </w:t>
      </w:r>
      <w:r w:rsidR="005948FE"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>C</w:t>
      </w:r>
      <w:r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 xml:space="preserve">entre) and </w:t>
      </w:r>
      <w:r w:rsidR="00FA655B"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 xml:space="preserve">making </w:t>
      </w:r>
      <w:r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>sur</w:t>
      </w:r>
      <w:r w:rsidR="00FA655B"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>e</w:t>
      </w:r>
      <w:r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 xml:space="preserve"> safety instructions are adhered to. </w:t>
      </w:r>
    </w:p>
    <w:p w14:paraId="79894CF6" w14:textId="77777777" w:rsidR="00B92C20" w:rsidRDefault="007864F3" w:rsidP="002E74F2">
      <w:pPr>
        <w:pStyle w:val="NoSpacing"/>
        <w:numPr>
          <w:ilvl w:val="0"/>
          <w:numId w:val="13"/>
        </w:numPr>
        <w:jc w:val="both"/>
        <w:rPr>
          <w:rFonts w:ascii="Arial" w:eastAsia="Times New Roman" w:hAnsi="Arial" w:cs="Arial"/>
          <w:color w:val="13322B"/>
          <w:sz w:val="20"/>
          <w:szCs w:val="20"/>
          <w:lang w:val="en-GB"/>
        </w:rPr>
      </w:pPr>
      <w:r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 xml:space="preserve">Informing the Education Officer of any health and safety or general welfare issues, or any matters relevant to ensure a successful visit. </w:t>
      </w:r>
    </w:p>
    <w:p w14:paraId="2B8896B9" w14:textId="6A2A72F7" w:rsidR="007864F3" w:rsidRDefault="00FA655B" w:rsidP="002E74F2">
      <w:pPr>
        <w:pStyle w:val="NoSpacing"/>
        <w:numPr>
          <w:ilvl w:val="0"/>
          <w:numId w:val="13"/>
        </w:numPr>
        <w:jc w:val="both"/>
        <w:rPr>
          <w:rFonts w:ascii="Arial" w:eastAsia="Times New Roman" w:hAnsi="Arial" w:cs="Arial"/>
          <w:color w:val="13322B"/>
          <w:sz w:val="20"/>
          <w:szCs w:val="20"/>
          <w:lang w:val="en-GB"/>
        </w:rPr>
      </w:pPr>
      <w:r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 xml:space="preserve">Making </w:t>
      </w:r>
      <w:r w:rsidR="007864F3"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>sur</w:t>
      </w:r>
      <w:r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>e</w:t>
      </w:r>
      <w:r w:rsidR="007864F3"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 xml:space="preserve"> that all members of the </w:t>
      </w:r>
      <w:r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>g</w:t>
      </w:r>
      <w:r w:rsidR="007864F3"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 xml:space="preserve">roup </w:t>
      </w:r>
      <w:r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>follow</w:t>
      </w:r>
      <w:r w:rsidR="007864F3" w:rsidRPr="00B92C20">
        <w:rPr>
          <w:rFonts w:ascii="Arial" w:eastAsia="Times New Roman" w:hAnsi="Arial" w:cs="Arial"/>
          <w:color w:val="13322B"/>
          <w:sz w:val="20"/>
          <w:szCs w:val="20"/>
          <w:lang w:val="en-GB"/>
        </w:rPr>
        <w:t xml:space="preserve"> the photography policy on site.</w:t>
      </w:r>
    </w:p>
    <w:p w14:paraId="603050C8" w14:textId="77777777" w:rsidR="00B92C20" w:rsidRPr="00B92C20" w:rsidRDefault="00B92C20" w:rsidP="00B92C20">
      <w:pPr>
        <w:pStyle w:val="NoSpacing"/>
        <w:ind w:left="720"/>
        <w:jc w:val="both"/>
        <w:rPr>
          <w:rFonts w:ascii="Arial" w:eastAsia="Times New Roman" w:hAnsi="Arial" w:cs="Arial"/>
          <w:color w:val="13322B"/>
          <w:sz w:val="20"/>
          <w:szCs w:val="20"/>
          <w:lang w:val="en-GB"/>
        </w:rPr>
      </w:pPr>
    </w:p>
    <w:p w14:paraId="23A25741" w14:textId="7002151E" w:rsidR="0033455A" w:rsidRPr="007F47C5" w:rsidRDefault="005948FE" w:rsidP="00937E9E">
      <w:pPr>
        <w:pStyle w:val="AmeyHeading2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r w:rsidRPr="007F47C5">
        <w:rPr>
          <w:rFonts w:ascii="Arial" w:hAnsi="Arial" w:cs="Arial"/>
          <w:color w:val="6BA539"/>
          <w:sz w:val="20"/>
          <w:szCs w:val="20"/>
        </w:rPr>
        <w:t>Inappro</w:t>
      </w:r>
      <w:r w:rsidR="00C0003D" w:rsidRPr="007F47C5">
        <w:rPr>
          <w:rFonts w:ascii="Arial" w:hAnsi="Arial" w:cs="Arial"/>
          <w:color w:val="6BA539"/>
          <w:sz w:val="20"/>
          <w:szCs w:val="20"/>
        </w:rPr>
        <w:t xml:space="preserve">priate </w:t>
      </w:r>
      <w:r w:rsidR="00FA655B" w:rsidRPr="007F47C5">
        <w:rPr>
          <w:rFonts w:ascii="Arial" w:hAnsi="Arial" w:cs="Arial"/>
          <w:color w:val="6BA539"/>
          <w:sz w:val="20"/>
          <w:szCs w:val="20"/>
        </w:rPr>
        <w:t>b</w:t>
      </w:r>
      <w:r w:rsidR="00C0003D" w:rsidRPr="007F47C5">
        <w:rPr>
          <w:rFonts w:ascii="Arial" w:hAnsi="Arial" w:cs="Arial"/>
          <w:color w:val="6BA539"/>
          <w:sz w:val="20"/>
          <w:szCs w:val="20"/>
        </w:rPr>
        <w:t>ehaviour</w:t>
      </w:r>
    </w:p>
    <w:p w14:paraId="6016A8F9" w14:textId="1BF84B62" w:rsidR="00494D57" w:rsidRPr="007F47C5" w:rsidRDefault="00494D57" w:rsidP="007F47C5">
      <w:pPr>
        <w:pStyle w:val="Default"/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bookmarkStart w:id="9" w:name="_Toc361138415"/>
      <w:bookmarkStart w:id="10" w:name="_Toc361138556"/>
      <w:bookmarkStart w:id="11" w:name="_Toc361138829"/>
      <w:bookmarkStart w:id="12" w:name="_Toc361146360"/>
      <w:bookmarkStart w:id="13" w:name="_Toc361147475"/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We anticipate that most </w:t>
      </w:r>
      <w:r w:rsidR="00FA655B" w:rsidRPr="007F47C5">
        <w:rPr>
          <w:rFonts w:ascii="Arial" w:eastAsia="Times New Roman" w:hAnsi="Arial" w:cs="Arial"/>
          <w:color w:val="13322B"/>
          <w:sz w:val="20"/>
          <w:szCs w:val="20"/>
        </w:rPr>
        <w:t>v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isitors to the </w:t>
      </w:r>
      <w:r w:rsidR="00FA655B" w:rsidRPr="007F47C5">
        <w:rPr>
          <w:rFonts w:ascii="Arial" w:eastAsia="Times New Roman" w:hAnsi="Arial" w:cs="Arial"/>
          <w:color w:val="13322B"/>
          <w:sz w:val="20"/>
          <w:szCs w:val="20"/>
        </w:rPr>
        <w:t>c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>entre will behave impeccably. However, it should be noted that it may become necessary to terminate a session when intolerable behaviour arises. The reasons for this course of action to become unavoidable would be as follows:</w:t>
      </w:r>
    </w:p>
    <w:p w14:paraId="605D4793" w14:textId="77777777" w:rsidR="00494D57" w:rsidRPr="007F47C5" w:rsidRDefault="00494D57" w:rsidP="007F47C5">
      <w:pPr>
        <w:pStyle w:val="Default"/>
        <w:ind w:right="938"/>
        <w:jc w:val="both"/>
        <w:rPr>
          <w:rFonts w:ascii="Arial" w:eastAsia="Segoe UI Semilight" w:hAnsi="Arial" w:cs="Arial"/>
          <w:color w:val="000000" w:themeColor="text1"/>
          <w:sz w:val="20"/>
          <w:szCs w:val="20"/>
        </w:rPr>
      </w:pPr>
    </w:p>
    <w:p w14:paraId="585B506D" w14:textId="640C5603" w:rsidR="00B92C20" w:rsidRDefault="00494D57" w:rsidP="002E74F2">
      <w:pPr>
        <w:pStyle w:val="Default"/>
        <w:numPr>
          <w:ilvl w:val="0"/>
          <w:numId w:val="14"/>
        </w:numPr>
        <w:ind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Placing the safety of </w:t>
      </w:r>
      <w:r w:rsidR="00FA655B" w:rsidRPr="007F47C5">
        <w:rPr>
          <w:rFonts w:ascii="Arial" w:eastAsia="Times New Roman" w:hAnsi="Arial" w:cs="Arial"/>
          <w:color w:val="13322B"/>
          <w:sz w:val="20"/>
          <w:szCs w:val="20"/>
        </w:rPr>
        <w:t>v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isitors and/or </w:t>
      </w:r>
      <w:r w:rsidR="00B92C20">
        <w:rPr>
          <w:rFonts w:ascii="Arial" w:eastAsia="Times New Roman" w:hAnsi="Arial" w:cs="Arial"/>
          <w:color w:val="13322B"/>
          <w:sz w:val="20"/>
          <w:szCs w:val="20"/>
        </w:rPr>
        <w:t>our people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at risk.</w:t>
      </w:r>
    </w:p>
    <w:p w14:paraId="1E638018" w14:textId="77777777" w:rsidR="00B92C20" w:rsidRDefault="00494D57" w:rsidP="002E74F2">
      <w:pPr>
        <w:pStyle w:val="Default"/>
        <w:numPr>
          <w:ilvl w:val="0"/>
          <w:numId w:val="14"/>
        </w:numPr>
        <w:ind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B92C20">
        <w:rPr>
          <w:rFonts w:ascii="Arial" w:eastAsia="Times New Roman" w:hAnsi="Arial" w:cs="Arial"/>
          <w:color w:val="13322B"/>
          <w:sz w:val="20"/>
          <w:szCs w:val="20"/>
        </w:rPr>
        <w:t xml:space="preserve">Using threatening or abusive language towards our </w:t>
      </w:r>
      <w:r w:rsidR="00FA655B" w:rsidRPr="00B92C20">
        <w:rPr>
          <w:rFonts w:ascii="Arial" w:eastAsia="Times New Roman" w:hAnsi="Arial" w:cs="Arial"/>
          <w:color w:val="13322B"/>
          <w:sz w:val="20"/>
          <w:szCs w:val="20"/>
        </w:rPr>
        <w:t>people</w:t>
      </w:r>
      <w:r w:rsidRPr="00B92C20">
        <w:rPr>
          <w:rFonts w:ascii="Arial" w:eastAsia="Times New Roman" w:hAnsi="Arial" w:cs="Arial"/>
          <w:color w:val="13322B"/>
          <w:sz w:val="20"/>
          <w:szCs w:val="20"/>
        </w:rPr>
        <w:t xml:space="preserve">. </w:t>
      </w:r>
    </w:p>
    <w:p w14:paraId="3FF3F8AF" w14:textId="35EB4930" w:rsidR="00494D57" w:rsidRDefault="00494D57" w:rsidP="002E74F2">
      <w:pPr>
        <w:pStyle w:val="Default"/>
        <w:numPr>
          <w:ilvl w:val="0"/>
          <w:numId w:val="14"/>
        </w:numPr>
        <w:ind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B92C20">
        <w:rPr>
          <w:rFonts w:ascii="Arial" w:eastAsia="Times New Roman" w:hAnsi="Arial" w:cs="Arial"/>
          <w:color w:val="13322B"/>
          <w:sz w:val="20"/>
          <w:szCs w:val="20"/>
        </w:rPr>
        <w:t xml:space="preserve">Causing intentional damage to equipment and/or buildings. </w:t>
      </w:r>
    </w:p>
    <w:p w14:paraId="3014E73D" w14:textId="77777777" w:rsidR="00B92C20" w:rsidRPr="00B92C20" w:rsidRDefault="00B92C20" w:rsidP="00B92C20">
      <w:pPr>
        <w:pStyle w:val="Default"/>
        <w:ind w:left="720"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bookmarkEnd w:id="9"/>
    <w:bookmarkEnd w:id="10"/>
    <w:bookmarkEnd w:id="11"/>
    <w:bookmarkEnd w:id="12"/>
    <w:bookmarkEnd w:id="13"/>
    <w:p w14:paraId="3D4EA531" w14:textId="6E56825D" w:rsidR="00EF759B" w:rsidRPr="007F47C5" w:rsidRDefault="00170EC5" w:rsidP="00937E9E">
      <w:pPr>
        <w:pStyle w:val="AmeyHeading2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r w:rsidRPr="007F47C5">
        <w:rPr>
          <w:rFonts w:ascii="Arial" w:hAnsi="Arial" w:cs="Arial"/>
          <w:color w:val="6BA539"/>
          <w:sz w:val="20"/>
          <w:szCs w:val="20"/>
        </w:rPr>
        <w:t>Waste Management Policies</w:t>
      </w:r>
    </w:p>
    <w:p w14:paraId="5345BB1F" w14:textId="0C5C986C" w:rsidR="00452669" w:rsidRPr="007F47C5" w:rsidRDefault="00452669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bookmarkStart w:id="14" w:name="_Toc361138416"/>
      <w:bookmarkStart w:id="15" w:name="_Toc361138557"/>
      <w:bookmarkStart w:id="16" w:name="_Toc361138830"/>
      <w:bookmarkStart w:id="17" w:name="_Toc361146361"/>
      <w:bookmarkStart w:id="18" w:name="_Toc361147476"/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All of Thalia’s Waste Management </w:t>
      </w:r>
      <w:r w:rsidR="00FA655B" w:rsidRPr="007F47C5">
        <w:rPr>
          <w:rFonts w:ascii="Arial" w:eastAsia="Times New Roman" w:hAnsi="Arial" w:cs="Arial"/>
          <w:color w:val="13322B"/>
          <w:sz w:val="20"/>
          <w:szCs w:val="20"/>
        </w:rPr>
        <w:t>s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>ites have strict Visitor Policies in place, which the</w:t>
      </w:r>
      <w:r w:rsidR="00FA655B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</w:t>
      </w:r>
      <w:r w:rsidR="00451A7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Education </w:t>
      </w:r>
      <w:r w:rsidR="00D3553A" w:rsidRPr="007F47C5">
        <w:rPr>
          <w:rFonts w:ascii="Arial" w:eastAsia="Times New Roman" w:hAnsi="Arial" w:cs="Arial"/>
          <w:color w:val="13322B"/>
          <w:sz w:val="20"/>
          <w:szCs w:val="20"/>
        </w:rPr>
        <w:t>team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must comply with. </w:t>
      </w:r>
      <w:r w:rsidR="00FA655B" w:rsidRPr="007F47C5">
        <w:rPr>
          <w:rFonts w:ascii="Arial" w:eastAsia="Times New Roman" w:hAnsi="Arial" w:cs="Arial"/>
          <w:color w:val="13322B"/>
          <w:sz w:val="20"/>
          <w:szCs w:val="20"/>
        </w:rPr>
        <w:t>Thalia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</w:t>
      </w:r>
      <w:r w:rsidR="00D3553A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Waste Management request 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>Group Leaders assist the Education Officer in complying with these policies by doing the following:</w:t>
      </w:r>
    </w:p>
    <w:p w14:paraId="352866C2" w14:textId="77777777" w:rsidR="00452669" w:rsidRPr="007F47C5" w:rsidRDefault="00452669" w:rsidP="007F47C5">
      <w:pPr>
        <w:pStyle w:val="Default"/>
        <w:ind w:left="1985" w:right="938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69FAF9CA" w14:textId="77777777" w:rsidR="00452669" w:rsidRDefault="00452669" w:rsidP="002E74F2">
      <w:pPr>
        <w:pStyle w:val="NoSpacing"/>
        <w:numPr>
          <w:ilvl w:val="0"/>
          <w:numId w:val="15"/>
        </w:numPr>
        <w:jc w:val="both"/>
        <w:rPr>
          <w:rFonts w:ascii="Arial" w:eastAsia="Times New Roman" w:hAnsi="Arial" w:cs="Arial"/>
          <w:color w:val="13322B"/>
          <w:sz w:val="20"/>
          <w:szCs w:val="20"/>
          <w:lang w:val="en-GB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  <w:lang w:val="en-GB"/>
        </w:rPr>
        <w:t>Read the Visitor Agreement, prior to the visit, and sign acceptance of reading and understanding this agreement upon arrival.</w:t>
      </w:r>
    </w:p>
    <w:p w14:paraId="27BF5B9B" w14:textId="77777777" w:rsidR="00FB03D5" w:rsidRPr="007F47C5" w:rsidRDefault="00FB03D5" w:rsidP="00FB03D5">
      <w:pPr>
        <w:pStyle w:val="NoSpacing"/>
        <w:ind w:left="720"/>
        <w:jc w:val="both"/>
        <w:rPr>
          <w:rFonts w:ascii="Arial" w:eastAsia="Times New Roman" w:hAnsi="Arial" w:cs="Arial"/>
          <w:color w:val="13322B"/>
          <w:sz w:val="20"/>
          <w:szCs w:val="20"/>
          <w:lang w:val="en-GB"/>
        </w:rPr>
      </w:pPr>
    </w:p>
    <w:bookmarkEnd w:id="14"/>
    <w:bookmarkEnd w:id="15"/>
    <w:bookmarkEnd w:id="16"/>
    <w:bookmarkEnd w:id="17"/>
    <w:bookmarkEnd w:id="18"/>
    <w:p w14:paraId="7F7A3E66" w14:textId="7CC926FB" w:rsidR="00DA0B56" w:rsidRPr="00FB03D5" w:rsidRDefault="00602AD7" w:rsidP="00937E9E">
      <w:pPr>
        <w:pStyle w:val="AmeyHeading2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r w:rsidRPr="007F47C5">
        <w:rPr>
          <w:rFonts w:ascii="Arial" w:hAnsi="Arial" w:cs="Arial"/>
          <w:color w:val="6BA539"/>
          <w:sz w:val="20"/>
          <w:szCs w:val="20"/>
        </w:rPr>
        <w:t>Risk Assessment</w:t>
      </w:r>
    </w:p>
    <w:p w14:paraId="78E7F790" w14:textId="5691083C" w:rsidR="00562D03" w:rsidRPr="007F47C5" w:rsidRDefault="00562D03" w:rsidP="007F47C5">
      <w:pPr>
        <w:pStyle w:val="Default"/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All </w:t>
      </w:r>
      <w:r w:rsidR="00D3553A" w:rsidRPr="007F47C5">
        <w:rPr>
          <w:rFonts w:ascii="Arial" w:eastAsia="Times New Roman" w:hAnsi="Arial" w:cs="Arial"/>
          <w:color w:val="13322B"/>
          <w:sz w:val="20"/>
          <w:szCs w:val="20"/>
        </w:rPr>
        <w:t>v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isit </w:t>
      </w:r>
      <w:r w:rsidR="00D3553A" w:rsidRPr="007F47C5">
        <w:rPr>
          <w:rFonts w:ascii="Arial" w:eastAsia="Times New Roman" w:hAnsi="Arial" w:cs="Arial"/>
          <w:color w:val="13322B"/>
          <w:sz w:val="20"/>
          <w:szCs w:val="20"/>
        </w:rPr>
        <w:t>o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rganisers must follow their own group/Local Authority requirements regarding visits and prepare their own Risk Assessment as required. </w:t>
      </w:r>
    </w:p>
    <w:p w14:paraId="76113C68" w14:textId="77777777" w:rsidR="00562D03" w:rsidRPr="007F47C5" w:rsidRDefault="00562D03" w:rsidP="007F47C5">
      <w:pPr>
        <w:pStyle w:val="Default"/>
        <w:ind w:left="851"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0E474D9B" w14:textId="5EE4D780" w:rsidR="00562D03" w:rsidRPr="007F47C5" w:rsidRDefault="00D3553A" w:rsidP="007F47C5">
      <w:pPr>
        <w:pStyle w:val="Default"/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Thalia Waste Management 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has compiled a Risk Assessment to identify significant foreseeable risks to the </w:t>
      </w:r>
      <w:r w:rsidR="007836D2" w:rsidRPr="007F47C5">
        <w:rPr>
          <w:rFonts w:ascii="Arial" w:eastAsia="Times New Roman" w:hAnsi="Arial" w:cs="Arial"/>
          <w:color w:val="13322B"/>
          <w:sz w:val="20"/>
          <w:szCs w:val="20"/>
        </w:rPr>
        <w:t>p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>articipants of educational site visits</w:t>
      </w:r>
      <w:r w:rsidR="00D90ED4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and has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taken necessary precautions to reduce the risk of harm to an acceptable level, whilst recognising that risk of harm cannot be eliminated. The Education Officer has a responsibility to </w:t>
      </w:r>
      <w:r w:rsidR="007836D2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making 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sure all </w:t>
      </w:r>
      <w:r w:rsidR="007836D2" w:rsidRPr="007F47C5">
        <w:rPr>
          <w:rFonts w:ascii="Arial" w:eastAsia="Times New Roman" w:hAnsi="Arial" w:cs="Arial"/>
          <w:color w:val="13322B"/>
          <w:sz w:val="20"/>
          <w:szCs w:val="20"/>
        </w:rPr>
        <w:t>p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articipants adhere to Company Safety Rules and Regulations whilst on site and may enforce them where necessary. </w:t>
      </w:r>
    </w:p>
    <w:p w14:paraId="6078F578" w14:textId="77777777" w:rsidR="00562D03" w:rsidRPr="007F47C5" w:rsidRDefault="00562D03" w:rsidP="007F47C5">
      <w:pPr>
        <w:pStyle w:val="Default"/>
        <w:ind w:left="720" w:right="101"/>
        <w:rPr>
          <w:rFonts w:ascii="Arial" w:eastAsia="Segoe UI Semilight" w:hAnsi="Arial" w:cs="Arial"/>
          <w:color w:val="000000" w:themeColor="text1"/>
          <w:sz w:val="20"/>
          <w:szCs w:val="20"/>
        </w:rPr>
      </w:pPr>
    </w:p>
    <w:p w14:paraId="6B848334" w14:textId="77777777" w:rsidR="00DA0B56" w:rsidRPr="007F47C5" w:rsidRDefault="00562D03" w:rsidP="007F47C5">
      <w:pPr>
        <w:pStyle w:val="Default"/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The Group Leader (and any other accompanying adults) should familiarise themselves with these risks/hazards, including any precautions which can be taken to minimise any risks. Any </w:t>
      </w:r>
      <w:r w:rsidR="00D90ED4" w:rsidRPr="007F47C5">
        <w:rPr>
          <w:rFonts w:ascii="Arial" w:eastAsia="Times New Roman" w:hAnsi="Arial" w:cs="Arial"/>
          <w:color w:val="13322B"/>
          <w:sz w:val="20"/>
          <w:szCs w:val="20"/>
        </w:rPr>
        <w:t>P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>articipant not complying with these regulations and placing themselves and/or other party members at risk, will be requested to withdraw from activities.</w:t>
      </w:r>
    </w:p>
    <w:p w14:paraId="1B6DE559" w14:textId="71A53F91" w:rsidR="00562D03" w:rsidRPr="007F47C5" w:rsidRDefault="00562D03" w:rsidP="007F47C5">
      <w:pPr>
        <w:pStyle w:val="Default"/>
        <w:ind w:left="851"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</w:t>
      </w:r>
    </w:p>
    <w:p w14:paraId="54E085AD" w14:textId="224CDAAE" w:rsidR="00FB03D5" w:rsidRDefault="00562D03" w:rsidP="007F47C5">
      <w:pPr>
        <w:pStyle w:val="Default"/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Group Leaders/</w:t>
      </w:r>
      <w:r w:rsidR="00D90ED4" w:rsidRPr="007F47C5">
        <w:rPr>
          <w:rFonts w:ascii="Arial" w:eastAsia="Times New Roman" w:hAnsi="Arial" w:cs="Arial"/>
          <w:color w:val="13322B"/>
          <w:sz w:val="20"/>
          <w:szCs w:val="20"/>
        </w:rPr>
        <w:t>V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isit </w:t>
      </w:r>
      <w:r w:rsidR="00D90ED4" w:rsidRPr="007F47C5">
        <w:rPr>
          <w:rFonts w:ascii="Arial" w:eastAsia="Times New Roman" w:hAnsi="Arial" w:cs="Arial"/>
          <w:color w:val="13322B"/>
          <w:sz w:val="20"/>
          <w:szCs w:val="20"/>
        </w:rPr>
        <w:t>O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>rganisers are welcome to visit the site, prior to a proposed visit</w:t>
      </w:r>
      <w:r w:rsidR="00D90ED4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and 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by prior appointment, when the Education Officer </w:t>
      </w:r>
      <w:r w:rsidR="00D37E56" w:rsidRPr="007F47C5">
        <w:rPr>
          <w:rFonts w:ascii="Arial" w:eastAsia="Times New Roman" w:hAnsi="Arial" w:cs="Arial"/>
          <w:color w:val="13322B"/>
          <w:sz w:val="20"/>
          <w:szCs w:val="20"/>
        </w:rPr>
        <w:t>shall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be happy to discuss the Risk Assessment, and individual group needs, as well as assisting in the planning of a programme of work.</w:t>
      </w:r>
    </w:p>
    <w:p w14:paraId="0C5A390F" w14:textId="77777777" w:rsidR="00FB03D5" w:rsidRPr="007F47C5" w:rsidRDefault="00FB03D5" w:rsidP="007F47C5">
      <w:pPr>
        <w:pStyle w:val="Default"/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30A87C1F" w14:textId="5404C252" w:rsidR="00562D03" w:rsidRPr="007F47C5" w:rsidRDefault="00562D03" w:rsidP="00937E9E">
      <w:pPr>
        <w:pStyle w:val="AmeyHeading2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r w:rsidRPr="007F47C5">
        <w:rPr>
          <w:rFonts w:ascii="Arial" w:hAnsi="Arial" w:cs="Arial"/>
          <w:color w:val="6BA539"/>
          <w:sz w:val="20"/>
          <w:szCs w:val="20"/>
        </w:rPr>
        <w:t xml:space="preserve">Minimum </w:t>
      </w:r>
      <w:r w:rsidR="00B76C1F" w:rsidRPr="007F47C5">
        <w:rPr>
          <w:rFonts w:ascii="Arial" w:hAnsi="Arial" w:cs="Arial"/>
          <w:color w:val="6BA539"/>
          <w:sz w:val="20"/>
          <w:szCs w:val="20"/>
        </w:rPr>
        <w:t>A</w:t>
      </w:r>
      <w:r w:rsidRPr="007F47C5">
        <w:rPr>
          <w:rFonts w:ascii="Arial" w:hAnsi="Arial" w:cs="Arial"/>
          <w:color w:val="6BA539"/>
          <w:sz w:val="20"/>
          <w:szCs w:val="20"/>
        </w:rPr>
        <w:t>ge</w:t>
      </w:r>
    </w:p>
    <w:p w14:paraId="21750026" w14:textId="0FB8DA93" w:rsidR="00562D03" w:rsidRDefault="00562D03" w:rsidP="007F47C5">
      <w:pPr>
        <w:pStyle w:val="Default"/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Visits are suitable for adults and children aged seven years and upwards. </w:t>
      </w:r>
    </w:p>
    <w:p w14:paraId="7EDA70BB" w14:textId="77777777" w:rsidR="00FB03D5" w:rsidRPr="007F47C5" w:rsidRDefault="00FB03D5" w:rsidP="007F47C5">
      <w:pPr>
        <w:pStyle w:val="Default"/>
        <w:ind w:right="101"/>
        <w:jc w:val="both"/>
        <w:rPr>
          <w:rFonts w:ascii="Arial" w:eastAsia="Segoe UI Semilight" w:hAnsi="Arial" w:cs="Arial"/>
          <w:color w:val="000000" w:themeColor="text1"/>
          <w:sz w:val="20"/>
          <w:szCs w:val="20"/>
        </w:rPr>
      </w:pPr>
    </w:p>
    <w:p w14:paraId="56CE7135" w14:textId="510A51A2" w:rsidR="00562D03" w:rsidRPr="007F47C5" w:rsidRDefault="00562D03" w:rsidP="00937E9E">
      <w:pPr>
        <w:pStyle w:val="AmeyHeading2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r w:rsidRPr="007F47C5">
        <w:rPr>
          <w:rFonts w:ascii="Arial" w:hAnsi="Arial" w:cs="Arial"/>
          <w:color w:val="6BA539"/>
          <w:sz w:val="20"/>
          <w:szCs w:val="20"/>
        </w:rPr>
        <w:t>Access</w:t>
      </w:r>
    </w:p>
    <w:p w14:paraId="7CF0216E" w14:textId="77777777" w:rsidR="007C0C30" w:rsidRPr="007F47C5" w:rsidRDefault="00562D03" w:rsidP="007F47C5">
      <w:pPr>
        <w:pStyle w:val="Default"/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Due to the industrial nature of </w:t>
      </w:r>
      <w:r w:rsidR="008B2F9F" w:rsidRPr="007F47C5">
        <w:rPr>
          <w:rFonts w:ascii="Arial" w:eastAsia="Times New Roman" w:hAnsi="Arial" w:cs="Arial"/>
          <w:color w:val="13322B"/>
          <w:sz w:val="20"/>
          <w:szCs w:val="20"/>
        </w:rPr>
        <w:t>the</w:t>
      </w:r>
      <w:r w:rsidR="000661FC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</w:t>
      </w:r>
      <w:r w:rsidR="007C0C30" w:rsidRPr="007F47C5">
        <w:rPr>
          <w:rFonts w:ascii="Arial" w:eastAsia="Times New Roman" w:hAnsi="Arial" w:cs="Arial"/>
          <w:color w:val="13322B"/>
          <w:sz w:val="20"/>
          <w:szCs w:val="20"/>
        </w:rPr>
        <w:t>s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ite, there may be access restrictions in certain areas for </w:t>
      </w:r>
      <w:r w:rsidR="00E1239C" w:rsidRPr="007F47C5">
        <w:rPr>
          <w:rFonts w:ascii="Arial" w:eastAsia="Times New Roman" w:hAnsi="Arial" w:cs="Arial"/>
          <w:color w:val="13322B"/>
          <w:sz w:val="20"/>
          <w:szCs w:val="20"/>
        </w:rPr>
        <w:t>v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isitors who have mobility needs. </w:t>
      </w:r>
    </w:p>
    <w:p w14:paraId="7C2C442F" w14:textId="77777777" w:rsidR="00FB03D5" w:rsidRDefault="00FB03D5" w:rsidP="007F47C5">
      <w:pPr>
        <w:pStyle w:val="Default"/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4B337796" w14:textId="1D23A98D" w:rsidR="0022322A" w:rsidRPr="007F47C5" w:rsidRDefault="007C0C30" w:rsidP="007F47C5">
      <w:pPr>
        <w:pStyle w:val="Default"/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All o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ur </w:t>
      </w:r>
      <w:r w:rsidR="00E1239C" w:rsidRPr="007F47C5">
        <w:rPr>
          <w:rFonts w:ascii="Arial" w:eastAsia="Times New Roman" w:hAnsi="Arial" w:cs="Arial"/>
          <w:color w:val="13322B"/>
          <w:sz w:val="20"/>
          <w:szCs w:val="20"/>
        </w:rPr>
        <w:t>Education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</w:t>
      </w:r>
      <w:r w:rsidR="00D37E56" w:rsidRPr="007F47C5">
        <w:rPr>
          <w:rFonts w:ascii="Arial" w:eastAsia="Times New Roman" w:hAnsi="Arial" w:cs="Arial"/>
          <w:color w:val="13322B"/>
          <w:sz w:val="20"/>
          <w:szCs w:val="20"/>
        </w:rPr>
        <w:t>C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>entre is accessible for wheelchair users</w:t>
      </w:r>
      <w:r w:rsidR="000661FC" w:rsidRPr="007F47C5">
        <w:rPr>
          <w:rFonts w:ascii="Arial" w:eastAsia="Times New Roman" w:hAnsi="Arial" w:cs="Arial"/>
          <w:color w:val="13322B"/>
          <w:sz w:val="20"/>
          <w:szCs w:val="20"/>
        </w:rPr>
        <w:t>,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but please be aware that full access to all </w:t>
      </w:r>
      <w:r w:rsidR="00B45FFA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tour 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areas may not be possible for such </w:t>
      </w:r>
      <w:r w:rsidR="00E1239C" w:rsidRPr="007F47C5">
        <w:rPr>
          <w:rFonts w:ascii="Arial" w:eastAsia="Times New Roman" w:hAnsi="Arial" w:cs="Arial"/>
          <w:color w:val="13322B"/>
          <w:sz w:val="20"/>
          <w:szCs w:val="20"/>
        </w:rPr>
        <w:t>v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isitors during the site tours. </w:t>
      </w:r>
    </w:p>
    <w:p w14:paraId="5E91A65A" w14:textId="5A49733D" w:rsidR="007F093C" w:rsidRDefault="0022322A" w:rsidP="002E74F2">
      <w:pPr>
        <w:pStyle w:val="Default"/>
        <w:numPr>
          <w:ilvl w:val="0"/>
          <w:numId w:val="15"/>
        </w:numPr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A5237B">
        <w:rPr>
          <w:rFonts w:ascii="Arial" w:eastAsia="Times New Roman" w:hAnsi="Arial" w:cs="Arial"/>
          <w:b/>
          <w:bCs/>
          <w:color w:val="13322B"/>
          <w:sz w:val="20"/>
          <w:szCs w:val="20"/>
        </w:rPr>
        <w:t>Milton Keynes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and </w:t>
      </w:r>
      <w:r w:rsidRPr="00A5237B">
        <w:rPr>
          <w:rFonts w:ascii="Arial" w:eastAsia="Times New Roman" w:hAnsi="Arial" w:cs="Arial"/>
          <w:b/>
          <w:bCs/>
          <w:color w:val="13322B"/>
          <w:sz w:val="20"/>
          <w:szCs w:val="20"/>
        </w:rPr>
        <w:t>Allerton Waste Recovery Park</w:t>
      </w:r>
      <w:r w:rsidR="00A5237B">
        <w:rPr>
          <w:rFonts w:ascii="Arial" w:eastAsia="Times New Roman" w:hAnsi="Arial" w:cs="Arial"/>
          <w:color w:val="13322B"/>
          <w:sz w:val="20"/>
          <w:szCs w:val="20"/>
        </w:rPr>
        <w:t>’s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tour</w:t>
      </w:r>
      <w:r w:rsidR="00A5237B">
        <w:rPr>
          <w:rFonts w:ascii="Arial" w:eastAsia="Times New Roman" w:hAnsi="Arial" w:cs="Arial"/>
          <w:color w:val="13322B"/>
          <w:sz w:val="20"/>
          <w:szCs w:val="20"/>
        </w:rPr>
        <w:t>s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involves a walk which is a</w:t>
      </w:r>
      <w:r w:rsidR="008F4D02" w:rsidRPr="007F47C5">
        <w:rPr>
          <w:rFonts w:ascii="Arial" w:eastAsia="Times New Roman" w:hAnsi="Arial" w:cs="Arial"/>
          <w:color w:val="13322B"/>
          <w:sz w:val="20"/>
          <w:szCs w:val="20"/>
        </w:rPr>
        <w:t>pproximately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1km for the round trip and there are </w:t>
      </w:r>
      <w:r w:rsidR="00F147CB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approximately 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30 metal steps to climb (a lift is available for anyone unable to climb them). </w:t>
      </w:r>
    </w:p>
    <w:p w14:paraId="6E40721B" w14:textId="3EB25B3B" w:rsidR="007F093C" w:rsidRDefault="007F093C" w:rsidP="002E74F2">
      <w:pPr>
        <w:pStyle w:val="Default"/>
        <w:numPr>
          <w:ilvl w:val="0"/>
          <w:numId w:val="15"/>
        </w:numPr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A5237B">
        <w:rPr>
          <w:rFonts w:ascii="Arial" w:eastAsia="Times New Roman" w:hAnsi="Arial" w:cs="Arial"/>
          <w:b/>
          <w:bCs/>
          <w:color w:val="13322B"/>
          <w:sz w:val="20"/>
          <w:szCs w:val="20"/>
        </w:rPr>
        <w:lastRenderedPageBreak/>
        <w:t>Isle of Wight Education centre</w:t>
      </w:r>
      <w:r>
        <w:rPr>
          <w:rFonts w:ascii="Arial" w:eastAsia="Times New Roman" w:hAnsi="Arial" w:cs="Arial"/>
          <w:color w:val="13322B"/>
          <w:sz w:val="20"/>
          <w:szCs w:val="20"/>
        </w:rPr>
        <w:t xml:space="preserve"> is located on the first floor of the building </w:t>
      </w:r>
      <w:r w:rsidR="00A5237B">
        <w:rPr>
          <w:rFonts w:ascii="Arial" w:eastAsia="Times New Roman" w:hAnsi="Arial" w:cs="Arial"/>
          <w:color w:val="13322B"/>
          <w:sz w:val="20"/>
          <w:szCs w:val="20"/>
        </w:rPr>
        <w:t>with approx. 30 steps to climb a lift is provided to support – the tour is located on the same floor.</w:t>
      </w:r>
    </w:p>
    <w:p w14:paraId="030BB7A5" w14:textId="77777777" w:rsidR="007F093C" w:rsidRDefault="007F093C" w:rsidP="007F093C">
      <w:pPr>
        <w:pStyle w:val="Default"/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62ADBFD7" w14:textId="14A7C3B5" w:rsidR="008B2F9F" w:rsidRDefault="00562D03" w:rsidP="007F093C">
      <w:pPr>
        <w:pStyle w:val="Default"/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093C">
        <w:rPr>
          <w:rFonts w:ascii="Arial" w:eastAsia="Times New Roman" w:hAnsi="Arial" w:cs="Arial"/>
          <w:color w:val="13322B"/>
          <w:sz w:val="20"/>
          <w:szCs w:val="20"/>
        </w:rPr>
        <w:t>Please note that we are only able to accommodate one person per group who would not be able to use the stairs in the event of a site evacuation</w:t>
      </w:r>
      <w:r w:rsidR="008B2F9F" w:rsidRPr="007F093C">
        <w:rPr>
          <w:rFonts w:ascii="Arial" w:eastAsia="Times New Roman" w:hAnsi="Arial" w:cs="Arial"/>
          <w:color w:val="13322B"/>
          <w:sz w:val="20"/>
          <w:szCs w:val="20"/>
        </w:rPr>
        <w:t>,</w:t>
      </w:r>
      <w:r w:rsidRPr="007F093C">
        <w:rPr>
          <w:rFonts w:ascii="Arial" w:eastAsia="Times New Roman" w:hAnsi="Arial" w:cs="Arial"/>
          <w:color w:val="13322B"/>
          <w:sz w:val="20"/>
          <w:szCs w:val="20"/>
        </w:rPr>
        <w:t xml:space="preserve"> so please </w:t>
      </w:r>
      <w:r w:rsidR="005A34CE" w:rsidRPr="007F093C">
        <w:rPr>
          <w:rFonts w:ascii="Arial" w:eastAsia="Times New Roman" w:hAnsi="Arial" w:cs="Arial"/>
          <w:color w:val="13322B"/>
          <w:sz w:val="20"/>
          <w:szCs w:val="20"/>
        </w:rPr>
        <w:t xml:space="preserve">inform the Education Officer </w:t>
      </w:r>
      <w:r w:rsidR="00AE7BC8" w:rsidRPr="007F093C">
        <w:rPr>
          <w:rFonts w:ascii="Arial" w:eastAsia="Times New Roman" w:hAnsi="Arial" w:cs="Arial"/>
          <w:color w:val="13322B"/>
          <w:sz w:val="20"/>
          <w:szCs w:val="20"/>
        </w:rPr>
        <w:t>(</w:t>
      </w:r>
      <w:r w:rsidR="005A34CE" w:rsidRPr="007F093C">
        <w:rPr>
          <w:rFonts w:ascii="Arial" w:eastAsia="Times New Roman" w:hAnsi="Arial" w:cs="Arial"/>
          <w:color w:val="13322B"/>
          <w:sz w:val="20"/>
          <w:szCs w:val="20"/>
        </w:rPr>
        <w:t>at the time of booking</w:t>
      </w:r>
      <w:r w:rsidR="00AE7BC8" w:rsidRPr="007F093C">
        <w:rPr>
          <w:rFonts w:ascii="Arial" w:eastAsia="Times New Roman" w:hAnsi="Arial" w:cs="Arial"/>
          <w:color w:val="13322B"/>
          <w:sz w:val="20"/>
          <w:szCs w:val="20"/>
        </w:rPr>
        <w:t>)</w:t>
      </w:r>
      <w:r w:rsidRPr="007F093C">
        <w:rPr>
          <w:rFonts w:ascii="Arial" w:eastAsia="Times New Roman" w:hAnsi="Arial" w:cs="Arial"/>
          <w:color w:val="13322B"/>
          <w:sz w:val="20"/>
          <w:szCs w:val="20"/>
        </w:rPr>
        <w:t xml:space="preserve"> if anyone in your party </w:t>
      </w:r>
      <w:r w:rsidR="006677C0" w:rsidRPr="007F093C">
        <w:rPr>
          <w:rFonts w:ascii="Arial" w:eastAsia="Times New Roman" w:hAnsi="Arial" w:cs="Arial"/>
          <w:color w:val="13322B"/>
          <w:sz w:val="20"/>
          <w:szCs w:val="20"/>
        </w:rPr>
        <w:t>is</w:t>
      </w:r>
      <w:r w:rsidR="001125B0" w:rsidRPr="007F093C">
        <w:rPr>
          <w:rFonts w:ascii="Arial" w:eastAsia="Times New Roman" w:hAnsi="Arial" w:cs="Arial"/>
          <w:color w:val="13322B"/>
          <w:sz w:val="20"/>
          <w:szCs w:val="20"/>
        </w:rPr>
        <w:t xml:space="preserve"> likely to </w:t>
      </w:r>
      <w:r w:rsidRPr="007F093C">
        <w:rPr>
          <w:rFonts w:ascii="Arial" w:eastAsia="Times New Roman" w:hAnsi="Arial" w:cs="Arial"/>
          <w:color w:val="13322B"/>
          <w:sz w:val="20"/>
          <w:szCs w:val="20"/>
        </w:rPr>
        <w:t xml:space="preserve">need assistance. </w:t>
      </w:r>
    </w:p>
    <w:p w14:paraId="1AEBCEA2" w14:textId="77777777" w:rsidR="007F093C" w:rsidRPr="007F093C" w:rsidRDefault="007F093C" w:rsidP="007F093C">
      <w:pPr>
        <w:pStyle w:val="Default"/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598330DD" w14:textId="77A8ED31" w:rsidR="00562D03" w:rsidRPr="007F47C5" w:rsidRDefault="00562D03" w:rsidP="00937E9E">
      <w:pPr>
        <w:pStyle w:val="AmeyHeading2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r w:rsidRPr="007F47C5">
        <w:rPr>
          <w:rFonts w:ascii="Arial" w:hAnsi="Arial" w:cs="Arial"/>
          <w:color w:val="6BA539"/>
          <w:sz w:val="20"/>
          <w:szCs w:val="20"/>
        </w:rPr>
        <w:t xml:space="preserve">Group </w:t>
      </w:r>
      <w:r w:rsidR="00B76C1F" w:rsidRPr="007F47C5">
        <w:rPr>
          <w:rFonts w:ascii="Arial" w:hAnsi="Arial" w:cs="Arial"/>
          <w:color w:val="6BA539"/>
          <w:sz w:val="20"/>
          <w:szCs w:val="20"/>
        </w:rPr>
        <w:t>S</w:t>
      </w:r>
      <w:r w:rsidRPr="007F47C5">
        <w:rPr>
          <w:rFonts w:ascii="Arial" w:hAnsi="Arial" w:cs="Arial"/>
          <w:color w:val="6BA539"/>
          <w:sz w:val="20"/>
          <w:szCs w:val="20"/>
        </w:rPr>
        <w:t xml:space="preserve">ize </w:t>
      </w:r>
    </w:p>
    <w:p w14:paraId="7FAE876C" w14:textId="63F47765" w:rsidR="00F147CB" w:rsidRPr="007F47C5" w:rsidRDefault="004E526D" w:rsidP="007F47C5">
      <w:pPr>
        <w:pStyle w:val="Default"/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The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>M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>aximum Group size is</w:t>
      </w:r>
      <w:r w:rsidR="00C30E8D" w:rsidRPr="007F47C5">
        <w:rPr>
          <w:rFonts w:ascii="Arial" w:eastAsia="Times New Roman" w:hAnsi="Arial" w:cs="Arial"/>
          <w:color w:val="13322B"/>
          <w:sz w:val="20"/>
          <w:szCs w:val="20"/>
        </w:rPr>
        <w:t>: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</w:t>
      </w:r>
    </w:p>
    <w:p w14:paraId="007FD0C5" w14:textId="7F02EA56" w:rsidR="00F147CB" w:rsidRPr="007F47C5" w:rsidRDefault="00F147CB" w:rsidP="002E74F2">
      <w:pPr>
        <w:pStyle w:val="Default"/>
        <w:numPr>
          <w:ilvl w:val="0"/>
          <w:numId w:val="6"/>
        </w:numPr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Allerton Waste Recovery Park: 25 </w:t>
      </w:r>
      <w:r w:rsidR="00C30E8D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(adults, children or mixed). </w:t>
      </w:r>
    </w:p>
    <w:p w14:paraId="3FED077A" w14:textId="7866A984" w:rsidR="00C30E8D" w:rsidRPr="007F47C5" w:rsidRDefault="00C30E8D" w:rsidP="002E74F2">
      <w:pPr>
        <w:pStyle w:val="Default"/>
        <w:numPr>
          <w:ilvl w:val="0"/>
          <w:numId w:val="6"/>
        </w:numPr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Isle of Wight: 35 (adults, children or mixed)</w:t>
      </w:r>
    </w:p>
    <w:p w14:paraId="70142796" w14:textId="77777777" w:rsidR="00C30E8D" w:rsidRPr="007F47C5" w:rsidRDefault="00F147CB" w:rsidP="002E74F2">
      <w:pPr>
        <w:pStyle w:val="Default"/>
        <w:numPr>
          <w:ilvl w:val="0"/>
          <w:numId w:val="6"/>
        </w:numPr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Milton Keynes Waste Recovery: </w:t>
      </w:r>
      <w:r w:rsidR="006677C0" w:rsidRPr="007F47C5">
        <w:rPr>
          <w:rFonts w:ascii="Arial" w:eastAsia="Times New Roman" w:hAnsi="Arial" w:cs="Arial"/>
          <w:color w:val="13322B"/>
          <w:sz w:val="20"/>
          <w:szCs w:val="20"/>
        </w:rPr>
        <w:t>30 (adults, children or mixed)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. </w:t>
      </w:r>
    </w:p>
    <w:p w14:paraId="33268209" w14:textId="77777777" w:rsidR="00C30E8D" w:rsidRPr="007F47C5" w:rsidRDefault="00C30E8D" w:rsidP="007F47C5">
      <w:pPr>
        <w:pStyle w:val="Default"/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4CE04F5B" w14:textId="4E5B9140" w:rsidR="002E74F2" w:rsidRDefault="00562D03" w:rsidP="007F47C5">
      <w:pPr>
        <w:pStyle w:val="Default"/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If you have more than this, please contact the </w:t>
      </w:r>
      <w:r w:rsidR="004E526D" w:rsidRPr="007F47C5">
        <w:rPr>
          <w:rFonts w:ascii="Arial" w:eastAsia="Times New Roman" w:hAnsi="Arial" w:cs="Arial"/>
          <w:color w:val="13322B"/>
          <w:sz w:val="20"/>
          <w:szCs w:val="20"/>
        </w:rPr>
        <w:t>E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ducation </w:t>
      </w:r>
      <w:r w:rsidR="004E526D" w:rsidRPr="007F47C5">
        <w:rPr>
          <w:rFonts w:ascii="Arial" w:eastAsia="Times New Roman" w:hAnsi="Arial" w:cs="Arial"/>
          <w:color w:val="13322B"/>
          <w:sz w:val="20"/>
          <w:szCs w:val="20"/>
        </w:rPr>
        <w:t>Officer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to discuss options and arrangements. </w:t>
      </w:r>
    </w:p>
    <w:p w14:paraId="191F854D" w14:textId="77777777" w:rsidR="002E74F2" w:rsidRPr="007F47C5" w:rsidRDefault="002E74F2" w:rsidP="007F47C5">
      <w:pPr>
        <w:pStyle w:val="Default"/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38E9444D" w14:textId="595B58C2" w:rsidR="00562D03" w:rsidRPr="007F47C5" w:rsidRDefault="00562D03" w:rsidP="00937E9E">
      <w:pPr>
        <w:pStyle w:val="AmeyHeading2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r w:rsidRPr="007F47C5">
        <w:rPr>
          <w:rFonts w:ascii="Arial" w:hAnsi="Arial" w:cs="Arial"/>
          <w:color w:val="6BA539"/>
          <w:sz w:val="20"/>
          <w:szCs w:val="20"/>
        </w:rPr>
        <w:t xml:space="preserve">Physical Protection and First Aid </w:t>
      </w:r>
    </w:p>
    <w:p w14:paraId="67EE096C" w14:textId="503EF309" w:rsidR="00562D03" w:rsidRPr="007F47C5" w:rsidRDefault="00562D03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Any personal protective equipment (PPE) required will be supplied by </w:t>
      </w:r>
      <w:r w:rsidR="00C30E8D" w:rsidRPr="007F47C5">
        <w:rPr>
          <w:rFonts w:ascii="Arial" w:eastAsia="Times New Roman" w:hAnsi="Arial" w:cs="Arial"/>
          <w:color w:val="13322B"/>
          <w:sz w:val="20"/>
          <w:szCs w:val="20"/>
        </w:rPr>
        <w:t>Thalia Waste Management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. All </w:t>
      </w:r>
      <w:r w:rsidR="005A6AC3" w:rsidRPr="007F47C5">
        <w:rPr>
          <w:rFonts w:ascii="Arial" w:eastAsia="Times New Roman" w:hAnsi="Arial" w:cs="Arial"/>
          <w:color w:val="13322B"/>
          <w:sz w:val="20"/>
          <w:szCs w:val="20"/>
        </w:rPr>
        <w:t>m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embers of the </w:t>
      </w:r>
      <w:r w:rsidR="005A6AC3" w:rsidRPr="007F47C5">
        <w:rPr>
          <w:rFonts w:ascii="Arial" w:eastAsia="Times New Roman" w:hAnsi="Arial" w:cs="Arial"/>
          <w:color w:val="13322B"/>
          <w:sz w:val="20"/>
          <w:szCs w:val="20"/>
        </w:rPr>
        <w:t>g</w:t>
      </w:r>
      <w:r w:rsidR="001D7175" w:rsidRPr="007F47C5">
        <w:rPr>
          <w:rFonts w:ascii="Arial" w:eastAsia="Times New Roman" w:hAnsi="Arial" w:cs="Arial"/>
          <w:color w:val="13322B"/>
          <w:sz w:val="20"/>
          <w:szCs w:val="20"/>
        </w:rPr>
        <w:t>roup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will be issued with a high visibility vest and are expected to follow instructions of how and when to wear these. </w:t>
      </w:r>
    </w:p>
    <w:p w14:paraId="546DB450" w14:textId="77777777" w:rsidR="00623E1D" w:rsidRPr="007F47C5" w:rsidRDefault="00623E1D" w:rsidP="007F47C5">
      <w:pPr>
        <w:pStyle w:val="Default"/>
        <w:tabs>
          <w:tab w:val="left" w:pos="709"/>
        </w:tabs>
        <w:ind w:left="851"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56BA642E" w14:textId="51EFFDBB" w:rsidR="00562D03" w:rsidRDefault="00562D03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All </w:t>
      </w:r>
      <w:r w:rsidR="00C30E8D" w:rsidRPr="007F47C5">
        <w:rPr>
          <w:rFonts w:ascii="Arial" w:eastAsia="Times New Roman" w:hAnsi="Arial" w:cs="Arial"/>
          <w:color w:val="13322B"/>
          <w:sz w:val="20"/>
          <w:szCs w:val="20"/>
        </w:rPr>
        <w:t>p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articipants must arrive wearing appropriate clothing for a visit to an industrial site. Failure to do so will mean that they are unable to take part in the </w:t>
      </w:r>
      <w:r w:rsidR="00161925" w:rsidRPr="007F47C5">
        <w:rPr>
          <w:rFonts w:ascii="Arial" w:eastAsia="Times New Roman" w:hAnsi="Arial" w:cs="Arial"/>
          <w:color w:val="13322B"/>
          <w:sz w:val="20"/>
          <w:szCs w:val="20"/>
        </w:rPr>
        <w:t>s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ite </w:t>
      </w:r>
      <w:r w:rsidR="00161925" w:rsidRPr="007F47C5">
        <w:rPr>
          <w:rFonts w:ascii="Arial" w:eastAsia="Times New Roman" w:hAnsi="Arial" w:cs="Arial"/>
          <w:color w:val="13322B"/>
          <w:sz w:val="20"/>
          <w:szCs w:val="20"/>
        </w:rPr>
        <w:t>t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our. </w:t>
      </w:r>
    </w:p>
    <w:p w14:paraId="48ADC3A3" w14:textId="77777777" w:rsidR="002E74F2" w:rsidRPr="007F47C5" w:rsidRDefault="002E74F2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2EA8E8AA" w14:textId="1DA9C05D" w:rsidR="00562D03" w:rsidRPr="007F47C5" w:rsidRDefault="00562D03" w:rsidP="00937E9E">
      <w:pPr>
        <w:pStyle w:val="AmeyHeading3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r w:rsidRPr="007F47C5">
        <w:rPr>
          <w:rFonts w:ascii="Arial" w:hAnsi="Arial" w:cs="Arial"/>
          <w:color w:val="6BA539"/>
          <w:sz w:val="20"/>
          <w:szCs w:val="20"/>
        </w:rPr>
        <w:t xml:space="preserve">Clothing requirements are: </w:t>
      </w:r>
    </w:p>
    <w:p w14:paraId="321BD475" w14:textId="77777777" w:rsidR="002E74F2" w:rsidRDefault="00562D03" w:rsidP="002E74F2">
      <w:pPr>
        <w:pStyle w:val="Default"/>
        <w:numPr>
          <w:ilvl w:val="0"/>
          <w:numId w:val="16"/>
        </w:numPr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Legs must be covered, preferably by wearing trousers or leggings.</w:t>
      </w:r>
    </w:p>
    <w:p w14:paraId="605B8E8E" w14:textId="77777777" w:rsidR="002E74F2" w:rsidRDefault="00562D03" w:rsidP="002E74F2">
      <w:pPr>
        <w:pStyle w:val="Default"/>
        <w:numPr>
          <w:ilvl w:val="0"/>
          <w:numId w:val="16"/>
        </w:numPr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2E74F2">
        <w:rPr>
          <w:rFonts w:ascii="Arial" w:eastAsia="Times New Roman" w:hAnsi="Arial" w:cs="Arial"/>
          <w:color w:val="13322B"/>
          <w:sz w:val="20"/>
          <w:szCs w:val="20"/>
        </w:rPr>
        <w:t>Good, strong</w:t>
      </w:r>
      <w:r w:rsidR="00161925" w:rsidRPr="002E74F2">
        <w:rPr>
          <w:rFonts w:ascii="Arial" w:eastAsia="Times New Roman" w:hAnsi="Arial" w:cs="Arial"/>
          <w:color w:val="13322B"/>
          <w:sz w:val="20"/>
          <w:szCs w:val="20"/>
        </w:rPr>
        <w:t>,</w:t>
      </w:r>
      <w:r w:rsidR="00FE0DC9" w:rsidRPr="002E74F2">
        <w:rPr>
          <w:rFonts w:ascii="Arial" w:eastAsia="Times New Roman" w:hAnsi="Arial" w:cs="Arial"/>
          <w:color w:val="13322B"/>
          <w:sz w:val="20"/>
          <w:szCs w:val="20"/>
        </w:rPr>
        <w:t xml:space="preserve"> and</w:t>
      </w:r>
      <w:r w:rsidRPr="002E74F2">
        <w:rPr>
          <w:rFonts w:ascii="Arial" w:eastAsia="Times New Roman" w:hAnsi="Arial" w:cs="Arial"/>
          <w:color w:val="13322B"/>
          <w:sz w:val="20"/>
          <w:szCs w:val="20"/>
        </w:rPr>
        <w:t xml:space="preserve"> sensible footwear</w:t>
      </w:r>
      <w:r w:rsidR="00FE0DC9" w:rsidRPr="002E74F2">
        <w:rPr>
          <w:rFonts w:ascii="Arial" w:eastAsia="Times New Roman" w:hAnsi="Arial" w:cs="Arial"/>
          <w:color w:val="13322B"/>
          <w:sz w:val="20"/>
          <w:szCs w:val="20"/>
        </w:rPr>
        <w:t xml:space="preserve">; </w:t>
      </w:r>
      <w:r w:rsidRPr="002E74F2">
        <w:rPr>
          <w:rFonts w:ascii="Arial" w:eastAsia="Times New Roman" w:hAnsi="Arial" w:cs="Arial"/>
          <w:color w:val="13322B"/>
          <w:sz w:val="20"/>
          <w:szCs w:val="20"/>
        </w:rPr>
        <w:t>suitable for an industrial environment is particularly important.</w:t>
      </w:r>
    </w:p>
    <w:p w14:paraId="5EB7C9EE" w14:textId="77777777" w:rsidR="002E74F2" w:rsidRDefault="00562D03" w:rsidP="002E74F2">
      <w:pPr>
        <w:pStyle w:val="Default"/>
        <w:numPr>
          <w:ilvl w:val="0"/>
          <w:numId w:val="16"/>
        </w:numPr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2E74F2">
        <w:rPr>
          <w:rFonts w:ascii="Arial" w:eastAsia="Times New Roman" w:hAnsi="Arial" w:cs="Arial"/>
          <w:color w:val="13322B"/>
          <w:sz w:val="20"/>
          <w:szCs w:val="20"/>
        </w:rPr>
        <w:t>No thin-soled shoes (such as dolly shoes), high heels or open toed sandals.  No bare skin on the feet should be visible.</w:t>
      </w:r>
    </w:p>
    <w:p w14:paraId="6082E50D" w14:textId="6E842622" w:rsidR="00562D03" w:rsidRDefault="00562D03" w:rsidP="002E74F2">
      <w:pPr>
        <w:pStyle w:val="Default"/>
        <w:numPr>
          <w:ilvl w:val="0"/>
          <w:numId w:val="16"/>
        </w:numPr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2E74F2">
        <w:rPr>
          <w:rFonts w:ascii="Arial" w:eastAsia="Times New Roman" w:hAnsi="Arial" w:cs="Arial"/>
          <w:color w:val="13322B"/>
          <w:sz w:val="20"/>
          <w:szCs w:val="20"/>
        </w:rPr>
        <w:t xml:space="preserve">Avoid wearing loose or floaty fabrics as these are a potential hazard near equipment. </w:t>
      </w:r>
    </w:p>
    <w:p w14:paraId="36524601" w14:textId="77777777" w:rsidR="002E74F2" w:rsidRPr="002E74F2" w:rsidRDefault="002E74F2" w:rsidP="002E74F2">
      <w:pPr>
        <w:pStyle w:val="Default"/>
        <w:tabs>
          <w:tab w:val="left" w:pos="709"/>
        </w:tabs>
        <w:ind w:left="720"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6AE2BDF8" w14:textId="5AE76C60" w:rsidR="00562D03" w:rsidRPr="007F47C5" w:rsidRDefault="00562D03" w:rsidP="00937E9E">
      <w:pPr>
        <w:pStyle w:val="AmeyHeading3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r w:rsidRPr="007F47C5">
        <w:rPr>
          <w:rFonts w:ascii="Arial" w:hAnsi="Arial" w:cs="Arial"/>
          <w:color w:val="6BA539"/>
          <w:sz w:val="20"/>
          <w:szCs w:val="20"/>
        </w:rPr>
        <w:t xml:space="preserve">Please </w:t>
      </w:r>
      <w:r w:rsidR="00161925" w:rsidRPr="007F47C5">
        <w:rPr>
          <w:rFonts w:ascii="Arial" w:hAnsi="Arial" w:cs="Arial"/>
          <w:color w:val="6BA539"/>
          <w:sz w:val="20"/>
          <w:szCs w:val="20"/>
        </w:rPr>
        <w:t>stress</w:t>
      </w:r>
      <w:r w:rsidRPr="007F47C5">
        <w:rPr>
          <w:rFonts w:ascii="Arial" w:hAnsi="Arial" w:cs="Arial"/>
          <w:color w:val="6BA539"/>
          <w:sz w:val="20"/>
          <w:szCs w:val="20"/>
        </w:rPr>
        <w:t xml:space="preserve"> the following in any pre-visit correspondence with </w:t>
      </w:r>
      <w:r w:rsidR="00D67F03" w:rsidRPr="007F47C5">
        <w:rPr>
          <w:rFonts w:ascii="Arial" w:hAnsi="Arial" w:cs="Arial"/>
          <w:color w:val="6BA539"/>
          <w:sz w:val="20"/>
          <w:szCs w:val="20"/>
        </w:rPr>
        <w:t>G</w:t>
      </w:r>
      <w:r w:rsidRPr="007F47C5">
        <w:rPr>
          <w:rFonts w:ascii="Arial" w:hAnsi="Arial" w:cs="Arial"/>
          <w:color w:val="6BA539"/>
          <w:sz w:val="20"/>
          <w:szCs w:val="20"/>
        </w:rPr>
        <w:t xml:space="preserve">roup </w:t>
      </w:r>
      <w:r w:rsidR="00D67F03" w:rsidRPr="007F47C5">
        <w:rPr>
          <w:rFonts w:ascii="Arial" w:hAnsi="Arial" w:cs="Arial"/>
          <w:color w:val="6BA539"/>
          <w:sz w:val="20"/>
          <w:szCs w:val="20"/>
        </w:rPr>
        <w:t>M</w:t>
      </w:r>
      <w:r w:rsidRPr="007F47C5">
        <w:rPr>
          <w:rFonts w:ascii="Arial" w:hAnsi="Arial" w:cs="Arial"/>
          <w:color w:val="6BA539"/>
          <w:sz w:val="20"/>
          <w:szCs w:val="20"/>
        </w:rPr>
        <w:t>embers:</w:t>
      </w:r>
    </w:p>
    <w:p w14:paraId="179EB780" w14:textId="0F9A2B8B" w:rsidR="00562D03" w:rsidRPr="007F47C5" w:rsidRDefault="00562D03" w:rsidP="002E74F2">
      <w:pPr>
        <w:pStyle w:val="Default"/>
        <w:numPr>
          <w:ilvl w:val="0"/>
          <w:numId w:val="8"/>
        </w:numPr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Participants</w:t>
      </w:r>
      <w:r w:rsidR="00AA42BB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shall be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actively discouraged to pick up or touch any items whilst visiting our site.</w:t>
      </w:r>
    </w:p>
    <w:p w14:paraId="3EF26C43" w14:textId="276B014E" w:rsidR="00562D03" w:rsidRPr="007F47C5" w:rsidRDefault="00562D03" w:rsidP="002E74F2">
      <w:pPr>
        <w:pStyle w:val="Default"/>
        <w:numPr>
          <w:ilvl w:val="0"/>
          <w:numId w:val="8"/>
        </w:numPr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We advise that all </w:t>
      </w:r>
      <w:r w:rsidR="00CD6167" w:rsidRPr="007F47C5">
        <w:rPr>
          <w:rFonts w:ascii="Arial" w:eastAsia="Times New Roman" w:hAnsi="Arial" w:cs="Arial"/>
          <w:color w:val="13322B"/>
          <w:sz w:val="20"/>
          <w:szCs w:val="20"/>
        </w:rPr>
        <w:t>v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isit </w:t>
      </w:r>
      <w:r w:rsidR="00CD6167" w:rsidRPr="007F47C5">
        <w:rPr>
          <w:rFonts w:ascii="Arial" w:eastAsia="Times New Roman" w:hAnsi="Arial" w:cs="Arial"/>
          <w:color w:val="13322B"/>
          <w:sz w:val="20"/>
          <w:szCs w:val="20"/>
        </w:rPr>
        <w:t>p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articipants cover wounds, </w:t>
      </w:r>
      <w:r w:rsidR="00876A83" w:rsidRPr="007F47C5">
        <w:rPr>
          <w:rFonts w:ascii="Arial" w:eastAsia="Times New Roman" w:hAnsi="Arial" w:cs="Arial"/>
          <w:color w:val="13322B"/>
          <w:sz w:val="20"/>
          <w:szCs w:val="20"/>
        </w:rPr>
        <w:t>cuts,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and grazes with waterproof dressings. </w:t>
      </w:r>
    </w:p>
    <w:p w14:paraId="75301A1B" w14:textId="76F27E66" w:rsidR="00562D03" w:rsidRPr="007F47C5" w:rsidRDefault="00562D03" w:rsidP="002E74F2">
      <w:pPr>
        <w:pStyle w:val="Default"/>
        <w:numPr>
          <w:ilvl w:val="0"/>
          <w:numId w:val="8"/>
        </w:numPr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Hand washing/sanitizing facilities </w:t>
      </w:r>
      <w:r w:rsidR="00AA42BB" w:rsidRPr="007F47C5">
        <w:rPr>
          <w:rFonts w:ascii="Arial" w:eastAsia="Times New Roman" w:hAnsi="Arial" w:cs="Arial"/>
          <w:color w:val="13322B"/>
          <w:sz w:val="20"/>
          <w:szCs w:val="20"/>
        </w:rPr>
        <w:t>shall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be available, and their use </w:t>
      </w:r>
      <w:r w:rsidR="00AA42BB" w:rsidRPr="007F47C5">
        <w:rPr>
          <w:rFonts w:ascii="Arial" w:eastAsia="Times New Roman" w:hAnsi="Arial" w:cs="Arial"/>
          <w:color w:val="13322B"/>
          <w:sz w:val="20"/>
          <w:szCs w:val="20"/>
        </w:rPr>
        <w:t>shall be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encouraged during the visit. </w:t>
      </w:r>
    </w:p>
    <w:p w14:paraId="29943FEF" w14:textId="77777777" w:rsidR="00876A83" w:rsidRPr="007F47C5" w:rsidRDefault="00562D03" w:rsidP="002E74F2">
      <w:pPr>
        <w:pStyle w:val="Default"/>
        <w:numPr>
          <w:ilvl w:val="0"/>
          <w:numId w:val="7"/>
        </w:numPr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First Aid trained </w:t>
      </w:r>
      <w:r w:rsidR="00CD6167" w:rsidRPr="007F47C5">
        <w:rPr>
          <w:rFonts w:ascii="Arial" w:eastAsia="Times New Roman" w:hAnsi="Arial" w:cs="Arial"/>
          <w:color w:val="13322B"/>
          <w:sz w:val="20"/>
          <w:szCs w:val="20"/>
        </w:rPr>
        <w:t>people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and kits </w:t>
      </w:r>
      <w:r w:rsidR="00AA42BB" w:rsidRPr="007F47C5">
        <w:rPr>
          <w:rFonts w:ascii="Arial" w:eastAsia="Times New Roman" w:hAnsi="Arial" w:cs="Arial"/>
          <w:color w:val="13322B"/>
          <w:sz w:val="20"/>
          <w:szCs w:val="20"/>
        </w:rPr>
        <w:t>shall be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available on site. </w:t>
      </w:r>
    </w:p>
    <w:p w14:paraId="5C094BF2" w14:textId="0ECEAB74" w:rsidR="00562D03" w:rsidRDefault="00876A83" w:rsidP="002E74F2">
      <w:pPr>
        <w:pStyle w:val="Default"/>
        <w:numPr>
          <w:ilvl w:val="0"/>
          <w:numId w:val="7"/>
        </w:numPr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Thalia Waste Management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reports and records all incidents, as per company policy. However, some </w:t>
      </w:r>
      <w:r w:rsidR="005777F6" w:rsidRPr="007F47C5">
        <w:rPr>
          <w:rFonts w:ascii="Arial" w:eastAsia="Times New Roman" w:hAnsi="Arial" w:cs="Arial"/>
          <w:color w:val="13322B"/>
          <w:sz w:val="20"/>
          <w:szCs w:val="20"/>
        </w:rPr>
        <w:t>G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>roups may also be required to follow their own Incident Reporting Procedures.</w:t>
      </w:r>
    </w:p>
    <w:p w14:paraId="7A459BDF" w14:textId="77777777" w:rsidR="002E74F2" w:rsidRPr="007F47C5" w:rsidRDefault="002E74F2" w:rsidP="002E74F2">
      <w:pPr>
        <w:pStyle w:val="Default"/>
        <w:tabs>
          <w:tab w:val="left" w:pos="709"/>
        </w:tabs>
        <w:ind w:left="720"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5AC0AC5F" w14:textId="0C744F8A" w:rsidR="00562D03" w:rsidRPr="007F47C5" w:rsidRDefault="00562D03" w:rsidP="00937E9E">
      <w:pPr>
        <w:pStyle w:val="AmeyHeading2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bookmarkStart w:id="19" w:name="_Toc503952366"/>
      <w:bookmarkStart w:id="20" w:name="_Toc507172041"/>
      <w:r w:rsidRPr="007F47C5">
        <w:rPr>
          <w:rFonts w:ascii="Arial" w:hAnsi="Arial" w:cs="Arial"/>
          <w:color w:val="6BA539"/>
          <w:sz w:val="20"/>
          <w:szCs w:val="20"/>
        </w:rPr>
        <w:t xml:space="preserve">Personal </w:t>
      </w:r>
      <w:r w:rsidR="00B76C1F" w:rsidRPr="007F47C5">
        <w:rPr>
          <w:rFonts w:ascii="Arial" w:hAnsi="Arial" w:cs="Arial"/>
          <w:color w:val="6BA539"/>
          <w:sz w:val="20"/>
          <w:szCs w:val="20"/>
        </w:rPr>
        <w:t>P</w:t>
      </w:r>
      <w:r w:rsidRPr="007F47C5">
        <w:rPr>
          <w:rFonts w:ascii="Arial" w:hAnsi="Arial" w:cs="Arial"/>
          <w:color w:val="6BA539"/>
          <w:sz w:val="20"/>
          <w:szCs w:val="20"/>
        </w:rPr>
        <w:t>roperty</w:t>
      </w:r>
      <w:bookmarkEnd w:id="19"/>
      <w:bookmarkEnd w:id="20"/>
    </w:p>
    <w:p w14:paraId="0A28FAD5" w14:textId="77777777" w:rsidR="00876A83" w:rsidRPr="007F47C5" w:rsidRDefault="00562D03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It </w:t>
      </w:r>
      <w:r w:rsidR="00AA42BB" w:rsidRPr="007F47C5">
        <w:rPr>
          <w:rFonts w:ascii="Arial" w:eastAsia="Times New Roman" w:hAnsi="Arial" w:cs="Arial"/>
          <w:color w:val="13322B"/>
          <w:sz w:val="20"/>
          <w:szCs w:val="20"/>
        </w:rPr>
        <w:t>shall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be possible to lock away personal items in the </w:t>
      </w:r>
      <w:r w:rsidR="00CD6167" w:rsidRPr="007F47C5">
        <w:rPr>
          <w:rFonts w:ascii="Arial" w:eastAsia="Times New Roman" w:hAnsi="Arial" w:cs="Arial"/>
          <w:color w:val="13322B"/>
          <w:sz w:val="20"/>
          <w:szCs w:val="20"/>
        </w:rPr>
        <w:t>Education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</w:t>
      </w:r>
      <w:r w:rsidR="00B76C1F" w:rsidRPr="007F47C5">
        <w:rPr>
          <w:rFonts w:ascii="Arial" w:eastAsia="Times New Roman" w:hAnsi="Arial" w:cs="Arial"/>
          <w:color w:val="13322B"/>
          <w:sz w:val="20"/>
          <w:szCs w:val="20"/>
        </w:rPr>
        <w:t>C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entre. However, </w:t>
      </w:r>
      <w:r w:rsidR="00876A83" w:rsidRPr="007F47C5">
        <w:rPr>
          <w:rFonts w:ascii="Arial" w:eastAsia="Times New Roman" w:hAnsi="Arial" w:cs="Arial"/>
          <w:color w:val="13322B"/>
          <w:sz w:val="20"/>
          <w:szCs w:val="20"/>
        </w:rPr>
        <w:t>Thalia Waste Management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strongly advise that personal items are kept to a minimum and </w:t>
      </w:r>
      <w:r w:rsidR="00B76C1F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that 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valuable items should not be brought onto site. </w:t>
      </w:r>
    </w:p>
    <w:p w14:paraId="5D91F0D4" w14:textId="77777777" w:rsidR="00876A83" w:rsidRPr="007F47C5" w:rsidRDefault="00876A83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66517417" w14:textId="17799498" w:rsidR="002E74F2" w:rsidRDefault="00562D03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Thalia </w:t>
      </w:r>
      <w:r w:rsidR="00CD6167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Waste Management 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>does not accept any liability for lost or stolen items.</w:t>
      </w:r>
    </w:p>
    <w:p w14:paraId="585E7EA5" w14:textId="77777777" w:rsidR="002E74F2" w:rsidRPr="007F47C5" w:rsidRDefault="002E74F2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354FF5F5" w14:textId="589CD74C" w:rsidR="00562D03" w:rsidRPr="007F47C5" w:rsidRDefault="00562D03" w:rsidP="00937E9E">
      <w:pPr>
        <w:pStyle w:val="AmeyHeading2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r w:rsidRPr="007F47C5">
        <w:rPr>
          <w:rFonts w:ascii="Arial" w:hAnsi="Arial" w:cs="Arial"/>
          <w:color w:val="6BA539"/>
          <w:sz w:val="20"/>
          <w:szCs w:val="20"/>
        </w:rPr>
        <w:t xml:space="preserve">Electronics </w:t>
      </w:r>
      <w:r w:rsidR="00B76C1F" w:rsidRPr="007F47C5">
        <w:rPr>
          <w:rFonts w:ascii="Arial" w:hAnsi="Arial" w:cs="Arial"/>
          <w:color w:val="6BA539"/>
          <w:sz w:val="20"/>
          <w:szCs w:val="20"/>
        </w:rPr>
        <w:t>A</w:t>
      </w:r>
      <w:r w:rsidRPr="007F47C5">
        <w:rPr>
          <w:rFonts w:ascii="Arial" w:hAnsi="Arial" w:cs="Arial"/>
          <w:color w:val="6BA539"/>
          <w:sz w:val="20"/>
          <w:szCs w:val="20"/>
        </w:rPr>
        <w:t xml:space="preserve">greement </w:t>
      </w:r>
    </w:p>
    <w:p w14:paraId="2E27EA0E" w14:textId="77777777" w:rsidR="00876A83" w:rsidRPr="007F47C5" w:rsidRDefault="00876A83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Thalia Waste Management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requests that </w:t>
      </w:r>
      <w:r w:rsidR="00562D03" w:rsidRPr="007F47C5">
        <w:rPr>
          <w:rFonts w:ascii="Arial" w:eastAsia="Times New Roman" w:hAnsi="Arial" w:cs="Arial"/>
          <w:b/>
          <w:bCs/>
          <w:color w:val="13322B"/>
          <w:sz w:val="20"/>
          <w:szCs w:val="20"/>
        </w:rPr>
        <w:t>no electronic items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</w:t>
      </w:r>
      <w:r w:rsidR="00B76C1F" w:rsidRPr="007F47C5">
        <w:rPr>
          <w:rFonts w:ascii="Arial" w:eastAsia="Times New Roman" w:hAnsi="Arial" w:cs="Arial"/>
          <w:color w:val="13322B"/>
          <w:sz w:val="20"/>
          <w:szCs w:val="20"/>
        </w:rPr>
        <w:t>shall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be brought onto 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our 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>site</w:t>
      </w:r>
      <w:r w:rsidR="00840AE8" w:rsidRPr="007F47C5">
        <w:rPr>
          <w:rFonts w:ascii="Arial" w:eastAsia="Times New Roman" w:hAnsi="Arial" w:cs="Arial"/>
          <w:color w:val="13322B"/>
          <w:sz w:val="20"/>
          <w:szCs w:val="20"/>
        </w:rPr>
        <w:t>;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this includes cameras, laptops, computers</w:t>
      </w:r>
      <w:r w:rsidR="00CD6167" w:rsidRPr="007F47C5">
        <w:rPr>
          <w:rFonts w:ascii="Arial" w:eastAsia="Times New Roman" w:hAnsi="Arial" w:cs="Arial"/>
          <w:color w:val="13322B"/>
          <w:sz w:val="20"/>
          <w:szCs w:val="20"/>
        </w:rPr>
        <w:t>,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and associated equipment. </w:t>
      </w:r>
    </w:p>
    <w:p w14:paraId="71C5A3BA" w14:textId="77777777" w:rsidR="00876A83" w:rsidRPr="007F47C5" w:rsidRDefault="00876A83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06595B98" w14:textId="4C4AEF28" w:rsidR="00562D03" w:rsidRDefault="00562D03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Thalia </w:t>
      </w:r>
      <w:r w:rsidR="00CD6167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Waste Management 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accepts no responsibility for </w:t>
      </w:r>
      <w:r w:rsidR="00840AE8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any such 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>items.</w:t>
      </w:r>
    </w:p>
    <w:p w14:paraId="345B4E00" w14:textId="77777777" w:rsidR="002E74F2" w:rsidRPr="007F47C5" w:rsidRDefault="002E74F2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12C39741" w14:textId="1B587E0E" w:rsidR="00562D03" w:rsidRPr="007F47C5" w:rsidRDefault="00562D03" w:rsidP="00937E9E">
      <w:pPr>
        <w:pStyle w:val="AmeyHeading2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r w:rsidRPr="007F47C5">
        <w:rPr>
          <w:rFonts w:ascii="Arial" w:hAnsi="Arial" w:cs="Arial"/>
          <w:color w:val="6BA539"/>
          <w:sz w:val="20"/>
          <w:szCs w:val="20"/>
        </w:rPr>
        <w:t>Photography Policy</w:t>
      </w:r>
    </w:p>
    <w:p w14:paraId="4AB4C858" w14:textId="4430D9BC" w:rsidR="00562D03" w:rsidRPr="007F47C5" w:rsidRDefault="00876A83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Thalia Waste Management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have a </w:t>
      </w:r>
      <w:r w:rsidR="00562D03" w:rsidRPr="007F47C5">
        <w:rPr>
          <w:rFonts w:ascii="Arial" w:eastAsia="Times New Roman" w:hAnsi="Arial" w:cs="Arial"/>
          <w:b/>
          <w:bCs/>
          <w:color w:val="13322B"/>
          <w:sz w:val="20"/>
          <w:szCs w:val="20"/>
        </w:rPr>
        <w:t>no external photography policy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>.</w:t>
      </w:r>
      <w:r w:rsidR="00E9234F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Therefore, we ask that no pictures, video, or audio recordings are done at the site, or during the </w:t>
      </w:r>
      <w:r w:rsidR="00CD6167" w:rsidRPr="007F47C5">
        <w:rPr>
          <w:rFonts w:ascii="Arial" w:eastAsia="Times New Roman" w:hAnsi="Arial" w:cs="Arial"/>
          <w:color w:val="13322B"/>
          <w:sz w:val="20"/>
          <w:szCs w:val="20"/>
        </w:rPr>
        <w:t>v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isit, unless prior </w:t>
      </w:r>
      <w:r w:rsidR="00562D03" w:rsidRPr="007F47C5">
        <w:rPr>
          <w:rFonts w:ascii="Arial" w:eastAsia="Times New Roman" w:hAnsi="Arial" w:cs="Arial"/>
          <w:b/>
          <w:bCs/>
          <w:color w:val="13322B"/>
          <w:sz w:val="20"/>
          <w:szCs w:val="20"/>
        </w:rPr>
        <w:t>written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permission has been provided. </w:t>
      </w:r>
    </w:p>
    <w:p w14:paraId="26EF56A0" w14:textId="77777777" w:rsidR="00562D03" w:rsidRPr="007F47C5" w:rsidRDefault="00562D03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46DB0141" w14:textId="6D291532" w:rsidR="00562D03" w:rsidRPr="007F47C5" w:rsidRDefault="00562D03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If written permission is sought and granted, the </w:t>
      </w:r>
      <w:r w:rsidR="00CD6167" w:rsidRPr="007F47C5">
        <w:rPr>
          <w:rFonts w:ascii="Arial" w:eastAsia="Times New Roman" w:hAnsi="Arial" w:cs="Arial"/>
          <w:color w:val="13322B"/>
          <w:sz w:val="20"/>
          <w:szCs w:val="20"/>
        </w:rPr>
        <w:t>g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>roup is agreeing to the following:</w:t>
      </w:r>
    </w:p>
    <w:p w14:paraId="5ACBFF3E" w14:textId="77777777" w:rsidR="00562D03" w:rsidRPr="007F47C5" w:rsidRDefault="00562D03" w:rsidP="007F47C5">
      <w:pPr>
        <w:pStyle w:val="Default"/>
        <w:tabs>
          <w:tab w:val="left" w:pos="8080"/>
        </w:tabs>
        <w:ind w:right="258"/>
        <w:rPr>
          <w:rFonts w:ascii="Arial" w:eastAsia="Times New Roman" w:hAnsi="Arial" w:cs="Arial"/>
          <w:color w:val="13322B"/>
          <w:sz w:val="20"/>
          <w:szCs w:val="20"/>
        </w:rPr>
      </w:pPr>
    </w:p>
    <w:p w14:paraId="5F0BC530" w14:textId="77777777" w:rsidR="00562D03" w:rsidRPr="007F47C5" w:rsidRDefault="00562D03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i/>
          <w:iCs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To seek permission and further written approval for any individual images to be published in the public domain. </w:t>
      </w:r>
      <w:r w:rsidRPr="007F47C5">
        <w:rPr>
          <w:rFonts w:ascii="Arial" w:eastAsia="Times New Roman" w:hAnsi="Arial" w:cs="Arial"/>
          <w:i/>
          <w:iCs/>
          <w:color w:val="13322B"/>
          <w:sz w:val="20"/>
          <w:szCs w:val="20"/>
        </w:rPr>
        <w:t>For example, using a particular image on a newsletter to home, a school website, etc.</w:t>
      </w:r>
    </w:p>
    <w:p w14:paraId="39ACBF11" w14:textId="6D828F1A" w:rsidR="00562D03" w:rsidRPr="002E74F2" w:rsidRDefault="00562D03" w:rsidP="002E74F2">
      <w:pPr>
        <w:pStyle w:val="Default"/>
        <w:numPr>
          <w:ilvl w:val="0"/>
          <w:numId w:val="4"/>
        </w:numPr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Segoe UI Semilight" w:hAnsi="Arial" w:cs="Arial"/>
          <w:color w:val="000000" w:themeColor="text1"/>
          <w:sz w:val="20"/>
          <w:szCs w:val="20"/>
        </w:rPr>
        <w:t xml:space="preserve">Approved photography for use in presentations, pictures on classroom wall displays etc, </w:t>
      </w:r>
      <w:r w:rsidR="00AE39E4" w:rsidRPr="007F47C5">
        <w:rPr>
          <w:rFonts w:ascii="Arial" w:eastAsia="Segoe UI Semilight" w:hAnsi="Arial" w:cs="Arial"/>
          <w:color w:val="000000" w:themeColor="text1"/>
          <w:sz w:val="20"/>
          <w:szCs w:val="20"/>
        </w:rPr>
        <w:t>shall</w:t>
      </w:r>
      <w:r w:rsidRPr="007F47C5">
        <w:rPr>
          <w:rFonts w:ascii="Arial" w:eastAsia="Segoe UI Semilight" w:hAnsi="Arial" w:cs="Arial"/>
          <w:color w:val="000000" w:themeColor="text1"/>
          <w:sz w:val="20"/>
          <w:szCs w:val="20"/>
        </w:rPr>
        <w:t xml:space="preserve"> not require further approval.</w:t>
      </w:r>
    </w:p>
    <w:p w14:paraId="0AFE37AE" w14:textId="77777777" w:rsidR="002E74F2" w:rsidRPr="007F47C5" w:rsidRDefault="002E74F2" w:rsidP="002E74F2">
      <w:pPr>
        <w:pStyle w:val="Default"/>
        <w:tabs>
          <w:tab w:val="left" w:pos="709"/>
        </w:tabs>
        <w:ind w:left="1571"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081016ED" w14:textId="60FCA9FC" w:rsidR="00562D03" w:rsidRPr="007F47C5" w:rsidRDefault="00562D03" w:rsidP="00937E9E">
      <w:pPr>
        <w:pStyle w:val="AmeyHeading2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r w:rsidRPr="007F47C5">
        <w:rPr>
          <w:rFonts w:ascii="Arial" w:hAnsi="Arial" w:cs="Arial"/>
          <w:color w:val="6BA539"/>
          <w:sz w:val="20"/>
          <w:szCs w:val="20"/>
        </w:rPr>
        <w:t xml:space="preserve">Post Visit </w:t>
      </w:r>
      <w:r w:rsidR="00E5624E" w:rsidRPr="007F47C5">
        <w:rPr>
          <w:rFonts w:ascii="Arial" w:hAnsi="Arial" w:cs="Arial"/>
          <w:color w:val="6BA539"/>
          <w:sz w:val="20"/>
          <w:szCs w:val="20"/>
        </w:rPr>
        <w:t>E</w:t>
      </w:r>
      <w:r w:rsidRPr="007F47C5">
        <w:rPr>
          <w:rFonts w:ascii="Arial" w:hAnsi="Arial" w:cs="Arial"/>
          <w:color w:val="6BA539"/>
          <w:sz w:val="20"/>
          <w:szCs w:val="20"/>
        </w:rPr>
        <w:t>valuation</w:t>
      </w:r>
    </w:p>
    <w:p w14:paraId="43EC4BD9" w14:textId="0BAA809B" w:rsidR="00562D03" w:rsidRPr="007F47C5" w:rsidRDefault="00674FF0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Thalia Waste Management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welcomes feedback on 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>v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isits to assist </w:t>
      </w:r>
      <w:r w:rsidR="00595BFB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in 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>future planning and is committed to</w:t>
      </w:r>
      <w:r w:rsidR="00595BFB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continually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improving standards in all areas. </w:t>
      </w:r>
    </w:p>
    <w:p w14:paraId="14A8A2B8" w14:textId="77777777" w:rsidR="00595BFB" w:rsidRPr="007F47C5" w:rsidRDefault="00595BFB" w:rsidP="007F47C5">
      <w:pPr>
        <w:pStyle w:val="Default"/>
        <w:tabs>
          <w:tab w:val="left" w:pos="709"/>
        </w:tabs>
        <w:ind w:left="851"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701C41E0" w14:textId="0C1B34B9" w:rsidR="00562D03" w:rsidRDefault="00562D03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As part of this commitment, we request that </w:t>
      </w:r>
      <w:r w:rsidR="00674FF0" w:rsidRPr="007F47C5">
        <w:rPr>
          <w:rFonts w:ascii="Arial" w:eastAsia="Times New Roman" w:hAnsi="Arial" w:cs="Arial"/>
          <w:color w:val="13322B"/>
          <w:sz w:val="20"/>
          <w:szCs w:val="20"/>
        </w:rPr>
        <w:t>g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roups take part in our Evaluation and Monitoring Scheme by completing the online form sent by email after the visit. </w:t>
      </w:r>
    </w:p>
    <w:p w14:paraId="14BDF8A0" w14:textId="77777777" w:rsidR="002E74F2" w:rsidRPr="007F47C5" w:rsidRDefault="002E74F2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443BA6E6" w14:textId="3284490F" w:rsidR="00562D03" w:rsidRPr="007F47C5" w:rsidRDefault="00562D03" w:rsidP="00937E9E">
      <w:pPr>
        <w:pStyle w:val="AmeyHeading2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r w:rsidRPr="007F47C5">
        <w:rPr>
          <w:rFonts w:ascii="Arial" w:hAnsi="Arial" w:cs="Arial"/>
          <w:color w:val="6BA539"/>
          <w:sz w:val="20"/>
          <w:szCs w:val="20"/>
        </w:rPr>
        <w:t>Contingency</w:t>
      </w:r>
    </w:p>
    <w:p w14:paraId="3F7E8BD6" w14:textId="31BE6D0E" w:rsidR="00562D03" w:rsidRPr="007F47C5" w:rsidRDefault="00674FF0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Thalia Waste Management operate live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</w:t>
      </w:r>
      <w:r w:rsidR="00CD6167" w:rsidRPr="007F47C5">
        <w:rPr>
          <w:rFonts w:ascii="Arial" w:eastAsia="Times New Roman" w:hAnsi="Arial" w:cs="Arial"/>
          <w:color w:val="13322B"/>
          <w:sz w:val="20"/>
          <w:szCs w:val="20"/>
        </w:rPr>
        <w:t>s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>ite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>s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, and as such 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>a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</w:t>
      </w:r>
      <w:r w:rsidR="00CD6167" w:rsidRPr="007F47C5">
        <w:rPr>
          <w:rFonts w:ascii="Arial" w:eastAsia="Times New Roman" w:hAnsi="Arial" w:cs="Arial"/>
          <w:color w:val="13322B"/>
          <w:sz w:val="20"/>
          <w:szCs w:val="20"/>
        </w:rPr>
        <w:t>s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ite may be closed at short notice. </w:t>
      </w:r>
    </w:p>
    <w:p w14:paraId="74C7791D" w14:textId="77777777" w:rsidR="00562D03" w:rsidRPr="007F47C5" w:rsidRDefault="00562D03" w:rsidP="007F47C5">
      <w:pPr>
        <w:pStyle w:val="Default"/>
        <w:tabs>
          <w:tab w:val="left" w:pos="709"/>
        </w:tabs>
        <w:ind w:left="851"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237E4EB7" w14:textId="74281BFF" w:rsidR="00562D03" w:rsidRPr="007F47C5" w:rsidRDefault="00562D03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In the event of this happening,</w:t>
      </w:r>
      <w:r w:rsidR="00674FF0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Thalia Waste Management</w:t>
      </w:r>
      <w:r w:rsidR="00EA4A7C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shall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endeavour to make alternative arrangements for your activity to take place on the same day, however circumstances may dictate that the </w:t>
      </w:r>
      <w:r w:rsidR="00CD6167" w:rsidRPr="007F47C5">
        <w:rPr>
          <w:rFonts w:ascii="Arial" w:eastAsia="Times New Roman" w:hAnsi="Arial" w:cs="Arial"/>
          <w:color w:val="13322B"/>
          <w:sz w:val="20"/>
          <w:szCs w:val="20"/>
        </w:rPr>
        <w:t>v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isit is postponed. </w:t>
      </w:r>
    </w:p>
    <w:p w14:paraId="3F9E7BA7" w14:textId="77777777" w:rsidR="00562D03" w:rsidRPr="007F47C5" w:rsidRDefault="00562D03" w:rsidP="007F47C5">
      <w:pPr>
        <w:pStyle w:val="Default"/>
        <w:tabs>
          <w:tab w:val="left" w:pos="709"/>
        </w:tabs>
        <w:ind w:left="851"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0190F1B7" w14:textId="409406E7" w:rsidR="00562D03" w:rsidRDefault="00562D03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It is vital that mobile contact numbers have been exchanged prior to </w:t>
      </w:r>
      <w:r w:rsidR="00EA4A7C" w:rsidRPr="007F47C5">
        <w:rPr>
          <w:rFonts w:ascii="Arial" w:eastAsia="Times New Roman" w:hAnsi="Arial" w:cs="Arial"/>
          <w:color w:val="13322B"/>
          <w:sz w:val="20"/>
          <w:szCs w:val="20"/>
        </w:rPr>
        <w:t>your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</w:t>
      </w:r>
      <w:r w:rsidR="00CD6167" w:rsidRPr="007F47C5">
        <w:rPr>
          <w:rFonts w:ascii="Arial" w:eastAsia="Times New Roman" w:hAnsi="Arial" w:cs="Arial"/>
          <w:color w:val="13322B"/>
          <w:sz w:val="20"/>
          <w:szCs w:val="20"/>
        </w:rPr>
        <w:t>v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>isit for this, or any other unforeseen issue e.g., tr</w:t>
      </w:r>
      <w:bookmarkStart w:id="21" w:name="_Toc503952372"/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ansport, traffic, illness etc. </w:t>
      </w:r>
      <w:bookmarkStart w:id="22" w:name="_Toc507172047"/>
    </w:p>
    <w:p w14:paraId="7E91C681" w14:textId="77777777" w:rsidR="002E74F2" w:rsidRPr="007F47C5" w:rsidRDefault="002E74F2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78838B66" w14:textId="107D1DD4" w:rsidR="00562D03" w:rsidRPr="007F47C5" w:rsidRDefault="00562D03" w:rsidP="00937E9E">
      <w:pPr>
        <w:pStyle w:val="AmeyHeading2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r w:rsidRPr="007F47C5">
        <w:rPr>
          <w:rFonts w:ascii="Arial" w:hAnsi="Arial" w:cs="Arial"/>
          <w:color w:val="6BA539"/>
          <w:sz w:val="20"/>
          <w:szCs w:val="20"/>
        </w:rPr>
        <w:t>Cancellation</w:t>
      </w:r>
      <w:bookmarkEnd w:id="21"/>
      <w:bookmarkEnd w:id="22"/>
    </w:p>
    <w:p w14:paraId="6987C36C" w14:textId="3E865275" w:rsidR="00562D03" w:rsidRPr="007F47C5" w:rsidRDefault="00674FF0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Thalia Waste Management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request that </w:t>
      </w:r>
      <w:r w:rsidR="001B738F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any 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cancellation of </w:t>
      </w:r>
      <w:r w:rsidR="001B738F" w:rsidRPr="007F47C5">
        <w:rPr>
          <w:rFonts w:ascii="Arial" w:eastAsia="Times New Roman" w:hAnsi="Arial" w:cs="Arial"/>
          <w:color w:val="13322B"/>
          <w:sz w:val="20"/>
          <w:szCs w:val="20"/>
        </w:rPr>
        <w:t>your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</w:t>
      </w:r>
      <w:r w:rsidR="00CD6167" w:rsidRPr="007F47C5">
        <w:rPr>
          <w:rFonts w:ascii="Arial" w:eastAsia="Times New Roman" w:hAnsi="Arial" w:cs="Arial"/>
          <w:color w:val="13322B"/>
          <w:sz w:val="20"/>
          <w:szCs w:val="20"/>
        </w:rPr>
        <w:t>v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isit is provided at your </w:t>
      </w:r>
      <w:r w:rsidR="001B738F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very 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>earliest convenience to avoid unnecessary preparation, administration</w:t>
      </w:r>
      <w:r w:rsidR="001B738F" w:rsidRPr="007F47C5">
        <w:rPr>
          <w:rFonts w:ascii="Arial" w:eastAsia="Times New Roman" w:hAnsi="Arial" w:cs="Arial"/>
          <w:color w:val="13322B"/>
          <w:sz w:val="20"/>
          <w:szCs w:val="20"/>
        </w:rPr>
        <w:t>,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and </w:t>
      </w:r>
      <w:r w:rsidR="004E4DE0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possible 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cost. As an absolute minimum, we require at least 24 hours’ notice. </w:t>
      </w:r>
    </w:p>
    <w:p w14:paraId="1860F61B" w14:textId="77777777" w:rsidR="00562D03" w:rsidRPr="007F47C5" w:rsidRDefault="00562D03" w:rsidP="007F47C5">
      <w:pPr>
        <w:pStyle w:val="Default"/>
        <w:tabs>
          <w:tab w:val="left" w:pos="709"/>
        </w:tabs>
        <w:ind w:left="851"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722A39B1" w14:textId="6CBBE3AC" w:rsidR="00562D03" w:rsidRDefault="00562D03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If you have no option but to cancel on the day, please inform th</w:t>
      </w:r>
      <w:r w:rsidR="00317BE0" w:rsidRPr="007F47C5">
        <w:rPr>
          <w:rFonts w:ascii="Arial" w:eastAsia="Times New Roman" w:hAnsi="Arial" w:cs="Arial"/>
          <w:color w:val="13322B"/>
          <w:sz w:val="20"/>
          <w:szCs w:val="20"/>
        </w:rPr>
        <w:t>e</w:t>
      </w:r>
      <w:r w:rsidR="00CD6167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Education Officer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as soon as you can. You can </w:t>
      </w:r>
      <w:r w:rsidR="00CD6167" w:rsidRPr="007F47C5">
        <w:rPr>
          <w:rFonts w:ascii="Arial" w:eastAsia="Times New Roman" w:hAnsi="Arial" w:cs="Arial"/>
          <w:color w:val="13322B"/>
          <w:sz w:val="20"/>
          <w:szCs w:val="20"/>
        </w:rPr>
        <w:t>email us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on </w:t>
      </w:r>
      <w:hyperlink r:id="rId10" w:history="1">
        <w:r w:rsidR="00CD6167" w:rsidRPr="007F47C5">
          <w:rPr>
            <w:rStyle w:val="Hyperlink"/>
            <w:rFonts w:ascii="Arial" w:eastAsia="Times New Roman" w:hAnsi="Arial" w:cs="Arial"/>
            <w:sz w:val="20"/>
            <w:szCs w:val="20"/>
          </w:rPr>
          <w:t>Thaliacomms@thalia.co.uk</w:t>
        </w:r>
      </w:hyperlink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</w:t>
      </w:r>
      <w:bookmarkStart w:id="23" w:name="_Toc503952373"/>
    </w:p>
    <w:p w14:paraId="7C36F31C" w14:textId="77777777" w:rsidR="002E74F2" w:rsidRPr="007F47C5" w:rsidRDefault="002E74F2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2B0C0783" w14:textId="5ED3F81B" w:rsidR="00562D03" w:rsidRPr="007F47C5" w:rsidRDefault="00562D03" w:rsidP="00937E9E">
      <w:pPr>
        <w:pStyle w:val="AmeyHeading2"/>
        <w:numPr>
          <w:ilvl w:val="0"/>
          <w:numId w:val="0"/>
        </w:numPr>
        <w:spacing w:before="0" w:after="0"/>
        <w:ind w:left="851" w:hanging="851"/>
        <w:rPr>
          <w:rFonts w:ascii="Arial" w:hAnsi="Arial" w:cs="Arial"/>
          <w:color w:val="6BA539"/>
          <w:sz w:val="20"/>
          <w:szCs w:val="20"/>
        </w:rPr>
      </w:pPr>
      <w:bookmarkStart w:id="24" w:name="_Toc507172048"/>
      <w:r w:rsidRPr="007F47C5">
        <w:rPr>
          <w:rFonts w:ascii="Arial" w:hAnsi="Arial" w:cs="Arial"/>
          <w:color w:val="6BA539"/>
          <w:sz w:val="20"/>
          <w:szCs w:val="20"/>
        </w:rPr>
        <w:t>Complaints</w:t>
      </w:r>
      <w:bookmarkEnd w:id="23"/>
      <w:bookmarkEnd w:id="24"/>
    </w:p>
    <w:p w14:paraId="0789035C" w14:textId="2A87143D" w:rsidR="00562D03" w:rsidRPr="007F47C5" w:rsidRDefault="00317BE0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If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you are unhappy with your </w:t>
      </w:r>
      <w:r w:rsidR="004E4DE0" w:rsidRPr="007F47C5">
        <w:rPr>
          <w:rFonts w:ascii="Arial" w:eastAsia="Times New Roman" w:hAnsi="Arial" w:cs="Arial"/>
          <w:color w:val="13322B"/>
          <w:sz w:val="20"/>
          <w:szCs w:val="20"/>
        </w:rPr>
        <w:t>v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isit, you are encouraged to discuss </w:t>
      </w:r>
      <w:r w:rsidR="00767A1A" w:rsidRPr="007F47C5">
        <w:rPr>
          <w:rFonts w:ascii="Arial" w:eastAsia="Times New Roman" w:hAnsi="Arial" w:cs="Arial"/>
          <w:color w:val="13322B"/>
          <w:sz w:val="20"/>
          <w:szCs w:val="20"/>
        </w:rPr>
        <w:t>this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in the first instance with the Education Officer. </w:t>
      </w:r>
    </w:p>
    <w:p w14:paraId="2E52A0F0" w14:textId="77777777" w:rsidR="00562D03" w:rsidRPr="007F47C5" w:rsidRDefault="00562D03" w:rsidP="007F47C5">
      <w:pPr>
        <w:pStyle w:val="Default"/>
        <w:tabs>
          <w:tab w:val="left" w:pos="709"/>
        </w:tabs>
        <w:ind w:left="851"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3829198C" w14:textId="77777777" w:rsidR="004E4DE0" w:rsidRPr="007F47C5" w:rsidRDefault="00562D03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Thereafter, should you wish to make a formal complaint please contact: </w:t>
      </w:r>
    </w:p>
    <w:p w14:paraId="0BFCB726" w14:textId="33CB8B97" w:rsidR="00A204D7" w:rsidRDefault="00562D03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Email: </w:t>
      </w:r>
      <w:hyperlink r:id="rId11" w:history="1">
        <w:r w:rsidR="004E4DE0" w:rsidRPr="007F47C5">
          <w:rPr>
            <w:rStyle w:val="Hyperlink"/>
            <w:rFonts w:ascii="Arial" w:eastAsia="Times New Roman" w:hAnsi="Arial" w:cs="Arial"/>
            <w:sz w:val="20"/>
            <w:szCs w:val="20"/>
          </w:rPr>
          <w:t>Thaliacomms@thalia.co.uk</w:t>
        </w:r>
      </w:hyperlink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</w:t>
      </w:r>
    </w:p>
    <w:p w14:paraId="61669FA9" w14:textId="77777777" w:rsidR="002E74F2" w:rsidRPr="007F47C5" w:rsidRDefault="002E74F2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06470266" w14:textId="2EFCBC3F" w:rsidR="00562D03" w:rsidRPr="007F47C5" w:rsidRDefault="00312512" w:rsidP="00937E9E">
      <w:pPr>
        <w:pStyle w:val="AmeyHeading2"/>
        <w:numPr>
          <w:ilvl w:val="0"/>
          <w:numId w:val="0"/>
        </w:numPr>
        <w:spacing w:before="0" w:after="0"/>
        <w:ind w:left="851" w:hanging="851"/>
        <w:jc w:val="both"/>
        <w:rPr>
          <w:rFonts w:ascii="Arial" w:hAnsi="Arial" w:cs="Arial"/>
          <w:color w:val="6BA539"/>
          <w:sz w:val="20"/>
          <w:szCs w:val="20"/>
        </w:rPr>
      </w:pPr>
      <w:r w:rsidRPr="007F47C5">
        <w:rPr>
          <w:rFonts w:ascii="Arial" w:hAnsi="Arial" w:cs="Arial"/>
          <w:color w:val="6BA539"/>
          <w:sz w:val="20"/>
          <w:szCs w:val="20"/>
        </w:rPr>
        <w:t>Further Information</w:t>
      </w:r>
    </w:p>
    <w:p w14:paraId="45206096" w14:textId="14678D31" w:rsidR="00312512" w:rsidRPr="007F47C5" w:rsidRDefault="0012108C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Thalia Waste Management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look forward to w</w:t>
      </w:r>
      <w:r w:rsidR="007A3126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elcoming 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you and your 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>g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>roup</w:t>
      </w:r>
      <w:r w:rsidR="007A3126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to </w:t>
      </w:r>
      <w:r w:rsidR="00F72B7A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our </w:t>
      </w:r>
      <w:r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Education </w:t>
      </w:r>
      <w:r w:rsidR="00317BE0" w:rsidRPr="007F47C5">
        <w:rPr>
          <w:rFonts w:ascii="Arial" w:eastAsia="Times New Roman" w:hAnsi="Arial" w:cs="Arial"/>
          <w:color w:val="13322B"/>
          <w:sz w:val="20"/>
          <w:szCs w:val="20"/>
        </w:rPr>
        <w:t>Centre</w:t>
      </w:r>
      <w:r w:rsidR="00F72B7A" w:rsidRPr="007F47C5">
        <w:rPr>
          <w:rFonts w:ascii="Arial" w:eastAsia="Times New Roman" w:hAnsi="Arial" w:cs="Arial"/>
          <w:color w:val="13322B"/>
          <w:sz w:val="20"/>
          <w:szCs w:val="20"/>
        </w:rPr>
        <w:t>.</w:t>
      </w:r>
      <w:r w:rsidR="00312512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 </w:t>
      </w:r>
    </w:p>
    <w:p w14:paraId="04C35AC2" w14:textId="77777777" w:rsidR="00312512" w:rsidRPr="007F47C5" w:rsidRDefault="00312512" w:rsidP="007F47C5">
      <w:pPr>
        <w:pStyle w:val="Default"/>
        <w:tabs>
          <w:tab w:val="left" w:pos="709"/>
        </w:tabs>
        <w:ind w:left="851"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1E1FB7A3" w14:textId="0626421F" w:rsidR="00562D03" w:rsidRPr="007F47C5" w:rsidRDefault="00562D03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Should you wish to discuss anything regarding your visit please use the details below:</w:t>
      </w:r>
    </w:p>
    <w:p w14:paraId="4B7AD379" w14:textId="65F44FD1" w:rsidR="00312512" w:rsidRPr="007F47C5" w:rsidRDefault="00317BE0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Thaliacomms@Thalia.co.uk</w:t>
      </w:r>
    </w:p>
    <w:p w14:paraId="6804311C" w14:textId="77777777" w:rsidR="00317BE0" w:rsidRPr="007F47C5" w:rsidRDefault="00317BE0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</w:p>
    <w:p w14:paraId="5C98326E" w14:textId="184F1613" w:rsidR="00317BE0" w:rsidRPr="007F47C5" w:rsidRDefault="00317BE0" w:rsidP="007F47C5">
      <w:pPr>
        <w:pStyle w:val="Default"/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Our p</w:t>
      </w:r>
      <w:r w:rsidR="00562D03" w:rsidRPr="007F47C5">
        <w:rPr>
          <w:rFonts w:ascii="Arial" w:eastAsia="Times New Roman" w:hAnsi="Arial" w:cs="Arial"/>
          <w:color w:val="13322B"/>
          <w:sz w:val="20"/>
          <w:szCs w:val="20"/>
        </w:rPr>
        <w:t xml:space="preserve">ostal address: </w:t>
      </w:r>
    </w:p>
    <w:p w14:paraId="1FB5B9A2" w14:textId="775CD00D" w:rsidR="00562D03" w:rsidRPr="007F47C5" w:rsidRDefault="00562D03" w:rsidP="002E74F2">
      <w:pPr>
        <w:pStyle w:val="Default"/>
        <w:numPr>
          <w:ilvl w:val="0"/>
          <w:numId w:val="5"/>
        </w:numPr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Allerton Waste Recovery Park, Knaresborough, HG5 0SD.</w:t>
      </w:r>
    </w:p>
    <w:p w14:paraId="38088286" w14:textId="1B8152B3" w:rsidR="00317BE0" w:rsidRPr="007F47C5" w:rsidRDefault="00317BE0" w:rsidP="002E74F2">
      <w:pPr>
        <w:pStyle w:val="Default"/>
        <w:numPr>
          <w:ilvl w:val="0"/>
          <w:numId w:val="5"/>
        </w:numPr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Forest Park, Forest Road, Isle of Wight</w:t>
      </w:r>
    </w:p>
    <w:p w14:paraId="55FF700A" w14:textId="74A64C1D" w:rsidR="00A37A10" w:rsidRPr="007F47C5" w:rsidRDefault="00317BE0" w:rsidP="002E74F2">
      <w:pPr>
        <w:pStyle w:val="Default"/>
        <w:numPr>
          <w:ilvl w:val="0"/>
          <w:numId w:val="5"/>
        </w:numPr>
        <w:tabs>
          <w:tab w:val="left" w:pos="709"/>
        </w:tabs>
        <w:ind w:right="101"/>
        <w:jc w:val="both"/>
        <w:rPr>
          <w:rFonts w:ascii="Arial" w:eastAsia="Times New Roman" w:hAnsi="Arial" w:cs="Arial"/>
          <w:color w:val="13322B"/>
          <w:sz w:val="20"/>
          <w:szCs w:val="20"/>
        </w:rPr>
      </w:pPr>
      <w:r w:rsidRPr="007F47C5">
        <w:rPr>
          <w:rFonts w:ascii="Arial" w:eastAsia="Times New Roman" w:hAnsi="Arial" w:cs="Arial"/>
          <w:color w:val="13322B"/>
          <w:sz w:val="20"/>
          <w:szCs w:val="20"/>
        </w:rPr>
        <w:t>Milton Keynes Waste Recovery Park, Dickens Road, Milton Keynes</w:t>
      </w:r>
    </w:p>
    <w:sectPr w:rsidR="00A37A10" w:rsidRPr="007F47C5" w:rsidSect="007F3599">
      <w:headerReference w:type="default" r:id="rId12"/>
      <w:footerReference w:type="default" r:id="rId13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BC25" w14:textId="77777777" w:rsidR="001F5690" w:rsidRDefault="001F5690" w:rsidP="007F3599">
      <w:r>
        <w:separator/>
      </w:r>
    </w:p>
  </w:endnote>
  <w:endnote w:type="continuationSeparator" w:id="0">
    <w:p w14:paraId="0654D619" w14:textId="77777777" w:rsidR="001F5690" w:rsidRDefault="001F5690" w:rsidP="007F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427"/>
      <w:gridCol w:w="704"/>
      <w:gridCol w:w="571"/>
      <w:gridCol w:w="1100"/>
      <w:gridCol w:w="5563"/>
      <w:gridCol w:w="1275"/>
    </w:tblGrid>
    <w:tr w:rsidR="00606020" w:rsidRPr="00061673" w14:paraId="07E0633E" w14:textId="77777777" w:rsidTr="00925933">
      <w:trPr>
        <w:cantSplit/>
        <w:jc w:val="center"/>
      </w:trPr>
      <w:tc>
        <w:tcPr>
          <w:tcW w:w="9640" w:type="dxa"/>
          <w:gridSpan w:val="6"/>
          <w:tcBorders>
            <w:top w:val="single" w:sz="4" w:space="0" w:color="75787B"/>
          </w:tcBorders>
        </w:tcPr>
        <w:p w14:paraId="079F5DDC" w14:textId="77777777" w:rsidR="00606020" w:rsidRPr="00606020" w:rsidRDefault="00606020" w:rsidP="004D4DA6">
          <w:pPr>
            <w:pStyle w:val="AmeyFooter"/>
          </w:pPr>
        </w:p>
      </w:tc>
    </w:tr>
    <w:tr w:rsidR="00EA5229" w:rsidRPr="00061673" w14:paraId="2A8BD496" w14:textId="77777777" w:rsidTr="00BA1042">
      <w:trPr>
        <w:cantSplit/>
        <w:trHeight w:val="237"/>
        <w:jc w:val="center"/>
      </w:trPr>
      <w:tc>
        <w:tcPr>
          <w:tcW w:w="427" w:type="dxa"/>
          <w:tcMar>
            <w:left w:w="0" w:type="dxa"/>
            <w:right w:w="0" w:type="dxa"/>
          </w:tcMar>
          <w:vAlign w:val="center"/>
        </w:tcPr>
        <w:p w14:paraId="464BFC58" w14:textId="77777777" w:rsidR="00EA5229" w:rsidRPr="00606020" w:rsidRDefault="00EA5229" w:rsidP="00925933">
          <w:pPr>
            <w:pStyle w:val="AmeyFooter"/>
          </w:pPr>
          <w:r w:rsidRPr="00606020">
            <w:t>Rev:</w:t>
          </w:r>
        </w:p>
      </w:tc>
      <w:tc>
        <w:tcPr>
          <w:tcW w:w="704" w:type="dxa"/>
          <w:vAlign w:val="center"/>
        </w:tcPr>
        <w:p w14:paraId="6C1C85FF" w14:textId="000BC3C2" w:rsidR="00EA5229" w:rsidRPr="00606020" w:rsidRDefault="00EA5229" w:rsidP="00852D91">
          <w:pPr>
            <w:pStyle w:val="AmeyFooter"/>
          </w:pPr>
          <w:r>
            <w:t>1</w:t>
          </w:r>
          <w:r w:rsidR="00882E9E">
            <w:t>.0</w:t>
          </w:r>
        </w:p>
      </w:tc>
      <w:tc>
        <w:tcPr>
          <w:tcW w:w="571" w:type="dxa"/>
          <w:vAlign w:val="center"/>
        </w:tcPr>
        <w:p w14:paraId="1D4D7329" w14:textId="77777777" w:rsidR="00EA5229" w:rsidRPr="00606020" w:rsidRDefault="00EA5229" w:rsidP="00925933">
          <w:pPr>
            <w:pStyle w:val="AmeyFooter"/>
          </w:pPr>
          <w:r w:rsidRPr="00606020">
            <w:t>Date:</w:t>
          </w:r>
        </w:p>
      </w:tc>
      <w:tc>
        <w:tcPr>
          <w:tcW w:w="1100" w:type="dxa"/>
          <w:vAlign w:val="center"/>
        </w:tcPr>
        <w:p w14:paraId="3F47B88C" w14:textId="60BD4395" w:rsidR="00EA5229" w:rsidRPr="00606020" w:rsidRDefault="00882E9E" w:rsidP="00F433B4">
          <w:pPr>
            <w:pStyle w:val="AmeyFooter"/>
          </w:pPr>
          <w:r>
            <w:t>2</w:t>
          </w:r>
          <w:r w:rsidR="0093210C">
            <w:t>7</w:t>
          </w:r>
          <w:r>
            <w:t>/02/2023</w:t>
          </w:r>
        </w:p>
      </w:tc>
      <w:tc>
        <w:tcPr>
          <w:tcW w:w="5563" w:type="dxa"/>
          <w:vAlign w:val="center"/>
        </w:tcPr>
        <w:p w14:paraId="3D7FA5BB" w14:textId="36CC8F0F" w:rsidR="00EA5229" w:rsidRPr="00606020" w:rsidRDefault="00EA5229" w:rsidP="00EA5229">
          <w:pPr>
            <w:pStyle w:val="AmeyFooter"/>
            <w:jc w:val="center"/>
          </w:pPr>
          <w:r w:rsidRPr="00606020">
            <w:t>Ref:</w:t>
          </w:r>
          <w:r w:rsidR="0093210C">
            <w:t xml:space="preserve"> </w:t>
          </w:r>
          <w:r w:rsidR="00D3553A">
            <w:t xml:space="preserve">Education Experience </w:t>
          </w:r>
          <w:r w:rsidR="00DA088C">
            <w:t>CMS-CO-</w:t>
          </w:r>
          <w:r w:rsidR="00D40120">
            <w:t>GD-001</w:t>
          </w:r>
        </w:p>
      </w:tc>
      <w:tc>
        <w:tcPr>
          <w:tcW w:w="1275" w:type="dxa"/>
          <w:vAlign w:val="center"/>
        </w:tcPr>
        <w:p w14:paraId="6505CCB9" w14:textId="77777777" w:rsidR="00EA5229" w:rsidRPr="00606020" w:rsidRDefault="00EA5229" w:rsidP="00925933">
          <w:pPr>
            <w:pStyle w:val="AmeyFooter"/>
          </w:pPr>
          <w:r w:rsidRPr="00606020">
            <w:t xml:space="preserve">Page </w:t>
          </w:r>
          <w:r w:rsidRPr="00606020">
            <w:fldChar w:fldCharType="begin"/>
          </w:r>
          <w:r w:rsidRPr="00606020">
            <w:instrText xml:space="preserve"> PAGE </w:instrText>
          </w:r>
          <w:r w:rsidRPr="00606020">
            <w:fldChar w:fldCharType="separate"/>
          </w:r>
          <w:r w:rsidR="00A8246E">
            <w:rPr>
              <w:noProof/>
            </w:rPr>
            <w:t>2</w:t>
          </w:r>
          <w:r w:rsidRPr="00606020">
            <w:fldChar w:fldCharType="end"/>
          </w:r>
          <w:r w:rsidRPr="00606020">
            <w:t xml:space="preserve"> of </w:t>
          </w:r>
          <w:fldSimple w:instr=" NUMPAGES ">
            <w:r w:rsidR="00A8246E">
              <w:rPr>
                <w:noProof/>
              </w:rPr>
              <w:t>3</w:t>
            </w:r>
          </w:fldSimple>
        </w:p>
      </w:tc>
    </w:tr>
    <w:tr w:rsidR="00606020" w:rsidRPr="00061673" w14:paraId="037E1486" w14:textId="77777777" w:rsidTr="00925933">
      <w:trPr>
        <w:cantSplit/>
        <w:trHeight w:val="203"/>
        <w:jc w:val="center"/>
      </w:trPr>
      <w:tc>
        <w:tcPr>
          <w:tcW w:w="9640" w:type="dxa"/>
          <w:gridSpan w:val="6"/>
          <w:vAlign w:val="center"/>
        </w:tcPr>
        <w:p w14:paraId="5167503D" w14:textId="3D7BA47A" w:rsidR="00606020" w:rsidRPr="00606020" w:rsidRDefault="004D4DA6" w:rsidP="004D4DA6">
          <w:pPr>
            <w:pStyle w:val="AmeyFooter"/>
            <w:tabs>
              <w:tab w:val="center" w:pos="4735"/>
            </w:tabs>
          </w:pPr>
          <w:r w:rsidRPr="00606020">
            <w:rPr>
              <w:rStyle w:val="AmeyBoldText"/>
            </w:rPr>
            <w:tab/>
          </w:r>
          <w:r w:rsidR="00606020" w:rsidRPr="00606020">
            <w:rPr>
              <w:rStyle w:val="AmeyBoldText"/>
            </w:rPr>
            <w:t>UNCONTROLLED IF COPIED OR PRINTED</w:t>
          </w:r>
        </w:p>
      </w:tc>
    </w:tr>
  </w:tbl>
  <w:p w14:paraId="16E5FC6C" w14:textId="77777777" w:rsidR="00606020" w:rsidRPr="000E0AFD" w:rsidRDefault="00606020" w:rsidP="00606020">
    <w:pPr>
      <w:pStyle w:val="Amey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F180" w14:textId="77777777" w:rsidR="001F5690" w:rsidRDefault="001F5690" w:rsidP="007F3599">
      <w:r>
        <w:separator/>
      </w:r>
    </w:p>
  </w:footnote>
  <w:footnote w:type="continuationSeparator" w:id="0">
    <w:p w14:paraId="222EA517" w14:textId="77777777" w:rsidR="001F5690" w:rsidRDefault="001F5690" w:rsidP="007F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6DF5" w14:textId="56073603" w:rsidR="00352F08" w:rsidRDefault="00352F08" w:rsidP="00352F08">
    <w:pPr>
      <w:pStyle w:val="Header"/>
      <w:jc w:val="right"/>
    </w:pPr>
    <w:r>
      <w:rPr>
        <w:noProof/>
      </w:rPr>
      <w:drawing>
        <wp:inline distT="0" distB="0" distL="0" distR="0" wp14:anchorId="10A3179D" wp14:editId="4EDC83F1">
          <wp:extent cx="175260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49" cy="87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D9A"/>
    <w:multiLevelType w:val="multilevel"/>
    <w:tmpl w:val="955C5F42"/>
    <w:lvl w:ilvl="0">
      <w:start w:val="1"/>
      <w:numFmt w:val="decimal"/>
      <w:pStyle w:val="AmeyHeading2"/>
      <w:lvlText w:val="%1.0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meyHeading3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color w:val="6BA539"/>
      </w:rPr>
    </w:lvl>
    <w:lvl w:ilvl="2">
      <w:start w:val="1"/>
      <w:numFmt w:val="decimal"/>
      <w:pStyle w:val="AmeyHeading4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BA539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C0EEB"/>
    <w:multiLevelType w:val="hybridMultilevel"/>
    <w:tmpl w:val="F8B6E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912"/>
    <w:multiLevelType w:val="hybridMultilevel"/>
    <w:tmpl w:val="0BF4E61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9CC65CD"/>
    <w:multiLevelType w:val="hybridMultilevel"/>
    <w:tmpl w:val="71B00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A04EA"/>
    <w:multiLevelType w:val="hybridMultilevel"/>
    <w:tmpl w:val="6346D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85091"/>
    <w:multiLevelType w:val="hybridMultilevel"/>
    <w:tmpl w:val="30B85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14CF1"/>
    <w:multiLevelType w:val="hybridMultilevel"/>
    <w:tmpl w:val="F604B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33B9A"/>
    <w:multiLevelType w:val="hybridMultilevel"/>
    <w:tmpl w:val="8F7CF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26CB0"/>
    <w:multiLevelType w:val="hybridMultilevel"/>
    <w:tmpl w:val="B7FE2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1697B"/>
    <w:multiLevelType w:val="hybridMultilevel"/>
    <w:tmpl w:val="B6C42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93985"/>
    <w:multiLevelType w:val="multilevel"/>
    <w:tmpl w:val="235C0416"/>
    <w:lvl w:ilvl="0">
      <w:start w:val="1"/>
      <w:numFmt w:val="bullet"/>
      <w:pStyle w:val="AmeyTableTextBullet3levels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75787B"/>
        <w:sz w:val="18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75787B"/>
        <w:sz w:val="18"/>
      </w:rPr>
    </w:lvl>
    <w:lvl w:ilvl="2">
      <w:start w:val="1"/>
      <w:numFmt w:val="bullet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75787B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63D7D10"/>
    <w:multiLevelType w:val="multilevel"/>
    <w:tmpl w:val="C70A64D4"/>
    <w:lvl w:ilvl="0">
      <w:start w:val="1"/>
      <w:numFmt w:val="bullet"/>
      <w:pStyle w:val="AmeyMainTextBullets3level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75787B"/>
        <w:sz w:val="20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75787B"/>
        <w:sz w:val="20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75787B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D20275"/>
    <w:multiLevelType w:val="hybridMultilevel"/>
    <w:tmpl w:val="E390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E766C"/>
    <w:multiLevelType w:val="hybridMultilevel"/>
    <w:tmpl w:val="E01A0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21901"/>
    <w:multiLevelType w:val="hybridMultilevel"/>
    <w:tmpl w:val="F0826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F20A7"/>
    <w:multiLevelType w:val="hybridMultilevel"/>
    <w:tmpl w:val="A330E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737444">
    <w:abstractNumId w:val="0"/>
  </w:num>
  <w:num w:numId="2" w16cid:durableId="973145357">
    <w:abstractNumId w:val="11"/>
  </w:num>
  <w:num w:numId="3" w16cid:durableId="1279214412">
    <w:abstractNumId w:val="10"/>
  </w:num>
  <w:num w:numId="4" w16cid:durableId="1891257702">
    <w:abstractNumId w:val="2"/>
  </w:num>
  <w:num w:numId="5" w16cid:durableId="360517256">
    <w:abstractNumId w:val="3"/>
  </w:num>
  <w:num w:numId="6" w16cid:durableId="289628189">
    <w:abstractNumId w:val="13"/>
  </w:num>
  <w:num w:numId="7" w16cid:durableId="423574372">
    <w:abstractNumId w:val="6"/>
  </w:num>
  <w:num w:numId="8" w16cid:durableId="907615164">
    <w:abstractNumId w:val="7"/>
  </w:num>
  <w:num w:numId="9" w16cid:durableId="426732359">
    <w:abstractNumId w:val="8"/>
  </w:num>
  <w:num w:numId="10" w16cid:durableId="191575939">
    <w:abstractNumId w:val="9"/>
  </w:num>
  <w:num w:numId="11" w16cid:durableId="1876768620">
    <w:abstractNumId w:val="15"/>
  </w:num>
  <w:num w:numId="12" w16cid:durableId="858158321">
    <w:abstractNumId w:val="5"/>
  </w:num>
  <w:num w:numId="13" w16cid:durableId="1075977363">
    <w:abstractNumId w:val="14"/>
  </w:num>
  <w:num w:numId="14" w16cid:durableId="1473912566">
    <w:abstractNumId w:val="12"/>
  </w:num>
  <w:num w:numId="15" w16cid:durableId="2045521052">
    <w:abstractNumId w:val="1"/>
  </w:num>
  <w:num w:numId="16" w16cid:durableId="163548019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91"/>
    <w:rsid w:val="00004BDA"/>
    <w:rsid w:val="000133B9"/>
    <w:rsid w:val="000145CA"/>
    <w:rsid w:val="00025831"/>
    <w:rsid w:val="00026AC7"/>
    <w:rsid w:val="00034A20"/>
    <w:rsid w:val="00034A5A"/>
    <w:rsid w:val="00045B29"/>
    <w:rsid w:val="00056455"/>
    <w:rsid w:val="000628F4"/>
    <w:rsid w:val="000661FC"/>
    <w:rsid w:val="0006702B"/>
    <w:rsid w:val="00080077"/>
    <w:rsid w:val="000E0AFD"/>
    <w:rsid w:val="000E7931"/>
    <w:rsid w:val="00104A83"/>
    <w:rsid w:val="001125B0"/>
    <w:rsid w:val="0012108C"/>
    <w:rsid w:val="00123B5A"/>
    <w:rsid w:val="001330BB"/>
    <w:rsid w:val="0014272F"/>
    <w:rsid w:val="00156692"/>
    <w:rsid w:val="00161925"/>
    <w:rsid w:val="001624ED"/>
    <w:rsid w:val="00170EC5"/>
    <w:rsid w:val="0018712F"/>
    <w:rsid w:val="001930BA"/>
    <w:rsid w:val="001A0BFB"/>
    <w:rsid w:val="001A23A4"/>
    <w:rsid w:val="001A6F09"/>
    <w:rsid w:val="001B397B"/>
    <w:rsid w:val="001B738F"/>
    <w:rsid w:val="001D7175"/>
    <w:rsid w:val="001F02F6"/>
    <w:rsid w:val="001F3C5E"/>
    <w:rsid w:val="001F5690"/>
    <w:rsid w:val="00215F82"/>
    <w:rsid w:val="0022322A"/>
    <w:rsid w:val="00227C0F"/>
    <w:rsid w:val="00247368"/>
    <w:rsid w:val="00250EFE"/>
    <w:rsid w:val="00251744"/>
    <w:rsid w:val="00255B93"/>
    <w:rsid w:val="00265872"/>
    <w:rsid w:val="00267D66"/>
    <w:rsid w:val="00273BF6"/>
    <w:rsid w:val="00277F3D"/>
    <w:rsid w:val="002842EB"/>
    <w:rsid w:val="002908A6"/>
    <w:rsid w:val="00294389"/>
    <w:rsid w:val="00294A20"/>
    <w:rsid w:val="002A15E2"/>
    <w:rsid w:val="002A3AAD"/>
    <w:rsid w:val="002C252D"/>
    <w:rsid w:val="002E0386"/>
    <w:rsid w:val="002E74F2"/>
    <w:rsid w:val="00301B06"/>
    <w:rsid w:val="00312512"/>
    <w:rsid w:val="00317BE0"/>
    <w:rsid w:val="00325FB9"/>
    <w:rsid w:val="00333326"/>
    <w:rsid w:val="00333876"/>
    <w:rsid w:val="0033455A"/>
    <w:rsid w:val="00336809"/>
    <w:rsid w:val="00337D14"/>
    <w:rsid w:val="00351B92"/>
    <w:rsid w:val="00352F08"/>
    <w:rsid w:val="00373B43"/>
    <w:rsid w:val="003831C4"/>
    <w:rsid w:val="003A6DD7"/>
    <w:rsid w:val="003C694E"/>
    <w:rsid w:val="003D4D13"/>
    <w:rsid w:val="003E3A92"/>
    <w:rsid w:val="003F1D34"/>
    <w:rsid w:val="003F48DB"/>
    <w:rsid w:val="003F534A"/>
    <w:rsid w:val="004120A1"/>
    <w:rsid w:val="00414A8F"/>
    <w:rsid w:val="004247EB"/>
    <w:rsid w:val="004329E9"/>
    <w:rsid w:val="0044411F"/>
    <w:rsid w:val="00451A73"/>
    <w:rsid w:val="00452669"/>
    <w:rsid w:val="00477EEF"/>
    <w:rsid w:val="00493F4C"/>
    <w:rsid w:val="00494D57"/>
    <w:rsid w:val="004A294B"/>
    <w:rsid w:val="004A37C0"/>
    <w:rsid w:val="004B2125"/>
    <w:rsid w:val="004D4DA6"/>
    <w:rsid w:val="004D5123"/>
    <w:rsid w:val="004E4DE0"/>
    <w:rsid w:val="004E526D"/>
    <w:rsid w:val="005074C2"/>
    <w:rsid w:val="005335DE"/>
    <w:rsid w:val="00540DE8"/>
    <w:rsid w:val="0055345D"/>
    <w:rsid w:val="005613CC"/>
    <w:rsid w:val="00562D03"/>
    <w:rsid w:val="0056716C"/>
    <w:rsid w:val="00570EB1"/>
    <w:rsid w:val="00571415"/>
    <w:rsid w:val="005777F6"/>
    <w:rsid w:val="00593E1F"/>
    <w:rsid w:val="005948FE"/>
    <w:rsid w:val="00595BFB"/>
    <w:rsid w:val="005978F8"/>
    <w:rsid w:val="005A20EE"/>
    <w:rsid w:val="005A34CE"/>
    <w:rsid w:val="005A5C50"/>
    <w:rsid w:val="005A6AC3"/>
    <w:rsid w:val="005B1D94"/>
    <w:rsid w:val="005B5BAA"/>
    <w:rsid w:val="005B6657"/>
    <w:rsid w:val="005C209D"/>
    <w:rsid w:val="005D1FAB"/>
    <w:rsid w:val="005E26D7"/>
    <w:rsid w:val="005E598B"/>
    <w:rsid w:val="005F430D"/>
    <w:rsid w:val="00602AD7"/>
    <w:rsid w:val="00606020"/>
    <w:rsid w:val="00622D0A"/>
    <w:rsid w:val="00623E1D"/>
    <w:rsid w:val="00645829"/>
    <w:rsid w:val="00662FFA"/>
    <w:rsid w:val="006677C0"/>
    <w:rsid w:val="00672EEB"/>
    <w:rsid w:val="00672FA1"/>
    <w:rsid w:val="00674FF0"/>
    <w:rsid w:val="006751A2"/>
    <w:rsid w:val="006968F9"/>
    <w:rsid w:val="006B2CFD"/>
    <w:rsid w:val="006C55B4"/>
    <w:rsid w:val="006F7445"/>
    <w:rsid w:val="00716CA6"/>
    <w:rsid w:val="007214EA"/>
    <w:rsid w:val="00721EE9"/>
    <w:rsid w:val="007557C9"/>
    <w:rsid w:val="00766C3B"/>
    <w:rsid w:val="00767A1A"/>
    <w:rsid w:val="007829A5"/>
    <w:rsid w:val="007836D2"/>
    <w:rsid w:val="007853AC"/>
    <w:rsid w:val="007864F3"/>
    <w:rsid w:val="00786689"/>
    <w:rsid w:val="00793F40"/>
    <w:rsid w:val="007A3126"/>
    <w:rsid w:val="007C0C30"/>
    <w:rsid w:val="007D2A06"/>
    <w:rsid w:val="007E1923"/>
    <w:rsid w:val="007E1EEB"/>
    <w:rsid w:val="007E3ACB"/>
    <w:rsid w:val="007F093C"/>
    <w:rsid w:val="007F0B8E"/>
    <w:rsid w:val="007F3599"/>
    <w:rsid w:val="007F47C5"/>
    <w:rsid w:val="007F492F"/>
    <w:rsid w:val="008071CC"/>
    <w:rsid w:val="00813D96"/>
    <w:rsid w:val="008271BF"/>
    <w:rsid w:val="008311E6"/>
    <w:rsid w:val="008371F4"/>
    <w:rsid w:val="00840AE8"/>
    <w:rsid w:val="008413B6"/>
    <w:rsid w:val="00852D91"/>
    <w:rsid w:val="00876A83"/>
    <w:rsid w:val="00882E9E"/>
    <w:rsid w:val="00891974"/>
    <w:rsid w:val="00896613"/>
    <w:rsid w:val="008B2F9F"/>
    <w:rsid w:val="008E0D57"/>
    <w:rsid w:val="008F27D2"/>
    <w:rsid w:val="008F4D02"/>
    <w:rsid w:val="008F5968"/>
    <w:rsid w:val="00900D06"/>
    <w:rsid w:val="00903E64"/>
    <w:rsid w:val="009111AF"/>
    <w:rsid w:val="00925933"/>
    <w:rsid w:val="0093210C"/>
    <w:rsid w:val="00937E9E"/>
    <w:rsid w:val="00954C78"/>
    <w:rsid w:val="00955374"/>
    <w:rsid w:val="00960251"/>
    <w:rsid w:val="0096352E"/>
    <w:rsid w:val="00970FA9"/>
    <w:rsid w:val="009871D6"/>
    <w:rsid w:val="0099434A"/>
    <w:rsid w:val="009B2234"/>
    <w:rsid w:val="009B58D4"/>
    <w:rsid w:val="009C4F85"/>
    <w:rsid w:val="009D5A90"/>
    <w:rsid w:val="009F1499"/>
    <w:rsid w:val="009F3812"/>
    <w:rsid w:val="009F3A34"/>
    <w:rsid w:val="00A03680"/>
    <w:rsid w:val="00A10090"/>
    <w:rsid w:val="00A142D6"/>
    <w:rsid w:val="00A17692"/>
    <w:rsid w:val="00A204D7"/>
    <w:rsid w:val="00A307AC"/>
    <w:rsid w:val="00A31D7A"/>
    <w:rsid w:val="00A33C3A"/>
    <w:rsid w:val="00A34666"/>
    <w:rsid w:val="00A37A10"/>
    <w:rsid w:val="00A5237B"/>
    <w:rsid w:val="00A5727C"/>
    <w:rsid w:val="00A77483"/>
    <w:rsid w:val="00A8246E"/>
    <w:rsid w:val="00A977F6"/>
    <w:rsid w:val="00AA42BB"/>
    <w:rsid w:val="00AD6139"/>
    <w:rsid w:val="00AD7F20"/>
    <w:rsid w:val="00AE39E4"/>
    <w:rsid w:val="00AE7BC8"/>
    <w:rsid w:val="00B069CE"/>
    <w:rsid w:val="00B1468A"/>
    <w:rsid w:val="00B24DCC"/>
    <w:rsid w:val="00B31633"/>
    <w:rsid w:val="00B35FD6"/>
    <w:rsid w:val="00B45FFA"/>
    <w:rsid w:val="00B4683E"/>
    <w:rsid w:val="00B63AB0"/>
    <w:rsid w:val="00B66419"/>
    <w:rsid w:val="00B74724"/>
    <w:rsid w:val="00B76C1F"/>
    <w:rsid w:val="00B77081"/>
    <w:rsid w:val="00B77E06"/>
    <w:rsid w:val="00B85239"/>
    <w:rsid w:val="00B92C20"/>
    <w:rsid w:val="00B92D2D"/>
    <w:rsid w:val="00BA0215"/>
    <w:rsid w:val="00BA1042"/>
    <w:rsid w:val="00BA3717"/>
    <w:rsid w:val="00BC4EF7"/>
    <w:rsid w:val="00BC4FC9"/>
    <w:rsid w:val="00BC50E0"/>
    <w:rsid w:val="00BC790E"/>
    <w:rsid w:val="00BD366C"/>
    <w:rsid w:val="00BE2F0F"/>
    <w:rsid w:val="00BE30CA"/>
    <w:rsid w:val="00C0003D"/>
    <w:rsid w:val="00C30E8D"/>
    <w:rsid w:val="00C4071A"/>
    <w:rsid w:val="00C5360B"/>
    <w:rsid w:val="00C6066C"/>
    <w:rsid w:val="00C77CC5"/>
    <w:rsid w:val="00C860D4"/>
    <w:rsid w:val="00C87C66"/>
    <w:rsid w:val="00CD24D1"/>
    <w:rsid w:val="00CD6167"/>
    <w:rsid w:val="00D10706"/>
    <w:rsid w:val="00D13F36"/>
    <w:rsid w:val="00D306D2"/>
    <w:rsid w:val="00D30D1F"/>
    <w:rsid w:val="00D3553A"/>
    <w:rsid w:val="00D37E56"/>
    <w:rsid w:val="00D40120"/>
    <w:rsid w:val="00D42BAF"/>
    <w:rsid w:val="00D443AD"/>
    <w:rsid w:val="00D44EEA"/>
    <w:rsid w:val="00D50662"/>
    <w:rsid w:val="00D607BC"/>
    <w:rsid w:val="00D6229D"/>
    <w:rsid w:val="00D67F03"/>
    <w:rsid w:val="00D90ED4"/>
    <w:rsid w:val="00DA088C"/>
    <w:rsid w:val="00DA0B56"/>
    <w:rsid w:val="00DA24E3"/>
    <w:rsid w:val="00DA2B2D"/>
    <w:rsid w:val="00DA5F35"/>
    <w:rsid w:val="00DA7BBF"/>
    <w:rsid w:val="00DB6D2F"/>
    <w:rsid w:val="00DC3EC8"/>
    <w:rsid w:val="00DD140B"/>
    <w:rsid w:val="00DD1C69"/>
    <w:rsid w:val="00DE6486"/>
    <w:rsid w:val="00E04301"/>
    <w:rsid w:val="00E1239C"/>
    <w:rsid w:val="00E142D8"/>
    <w:rsid w:val="00E27082"/>
    <w:rsid w:val="00E43E09"/>
    <w:rsid w:val="00E5624E"/>
    <w:rsid w:val="00E66CCE"/>
    <w:rsid w:val="00E9234F"/>
    <w:rsid w:val="00EA4A7C"/>
    <w:rsid w:val="00EA5229"/>
    <w:rsid w:val="00EC3424"/>
    <w:rsid w:val="00ED4F22"/>
    <w:rsid w:val="00EE3786"/>
    <w:rsid w:val="00EF759B"/>
    <w:rsid w:val="00F147CB"/>
    <w:rsid w:val="00F433B4"/>
    <w:rsid w:val="00F45AB8"/>
    <w:rsid w:val="00F52C90"/>
    <w:rsid w:val="00F65FE6"/>
    <w:rsid w:val="00F72B7A"/>
    <w:rsid w:val="00F83C14"/>
    <w:rsid w:val="00F9025E"/>
    <w:rsid w:val="00F90AD3"/>
    <w:rsid w:val="00F90D85"/>
    <w:rsid w:val="00F93DFB"/>
    <w:rsid w:val="00FA3774"/>
    <w:rsid w:val="00FA4FD8"/>
    <w:rsid w:val="00FA655B"/>
    <w:rsid w:val="00FB03D5"/>
    <w:rsid w:val="00FD0C4D"/>
    <w:rsid w:val="00FE0DC9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B3B0"/>
  <w15:chartTrackingRefBased/>
  <w15:docId w15:val="{B94BFA5C-3033-4F98-AE75-142082F0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F759B"/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EF75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EF75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EF75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EF75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EF75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EF759B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EF759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EF759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EF759B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yHeading1">
    <w:name w:val="Amey Heading 1"/>
    <w:qFormat/>
    <w:rsid w:val="00215F82"/>
    <w:pPr>
      <w:spacing w:after="120"/>
    </w:pPr>
    <w:rPr>
      <w:rFonts w:ascii="Tahoma" w:hAnsi="Tahoma"/>
      <w:b/>
      <w:color w:val="8688C2"/>
      <w:sz w:val="36"/>
      <w:szCs w:val="22"/>
      <w:lang w:eastAsia="en-US"/>
    </w:rPr>
  </w:style>
  <w:style w:type="paragraph" w:customStyle="1" w:styleId="AmeyHeading2">
    <w:name w:val="Amey Heading 2"/>
    <w:qFormat/>
    <w:rsid w:val="006B2CFD"/>
    <w:pPr>
      <w:numPr>
        <w:numId w:val="1"/>
      </w:numPr>
      <w:spacing w:before="280" w:after="80"/>
    </w:pPr>
    <w:rPr>
      <w:rFonts w:ascii="Tahoma" w:hAnsi="Tahoma"/>
      <w:b/>
      <w:color w:val="8688C2"/>
      <w:sz w:val="24"/>
      <w:szCs w:val="22"/>
      <w:lang w:eastAsia="en-US"/>
    </w:rPr>
  </w:style>
  <w:style w:type="paragraph" w:customStyle="1" w:styleId="AmeyHeading3">
    <w:name w:val="Amey Heading 3"/>
    <w:qFormat/>
    <w:rsid w:val="00891974"/>
    <w:pPr>
      <w:numPr>
        <w:ilvl w:val="1"/>
        <w:numId w:val="1"/>
      </w:numPr>
      <w:spacing w:before="240" w:after="80"/>
    </w:pPr>
    <w:rPr>
      <w:rFonts w:ascii="Tahoma" w:hAnsi="Tahoma"/>
      <w:b/>
      <w:color w:val="8688C2"/>
      <w:sz w:val="22"/>
      <w:szCs w:val="22"/>
      <w:lang w:eastAsia="en-US"/>
    </w:rPr>
  </w:style>
  <w:style w:type="paragraph" w:customStyle="1" w:styleId="AmeyHeading4">
    <w:name w:val="Amey Heading 4"/>
    <w:qFormat/>
    <w:rsid w:val="00891974"/>
    <w:pPr>
      <w:numPr>
        <w:ilvl w:val="2"/>
        <w:numId w:val="1"/>
      </w:numPr>
      <w:spacing w:before="200" w:after="80"/>
    </w:pPr>
    <w:rPr>
      <w:rFonts w:ascii="Tahoma" w:hAnsi="Tahoma"/>
      <w:color w:val="8688C2"/>
      <w:sz w:val="22"/>
      <w:szCs w:val="22"/>
      <w:lang w:eastAsia="en-US"/>
    </w:rPr>
  </w:style>
  <w:style w:type="paragraph" w:customStyle="1" w:styleId="AmeyMainText">
    <w:name w:val="Amey Main Text"/>
    <w:qFormat/>
    <w:rsid w:val="007F3599"/>
    <w:pPr>
      <w:spacing w:before="60" w:after="120"/>
      <w:ind w:left="851"/>
    </w:pPr>
    <w:rPr>
      <w:rFonts w:ascii="Tahoma" w:hAnsi="Tahoma"/>
      <w:color w:val="75787B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semiHidden/>
    <w:rsid w:val="00EF75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EF759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EF759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EF759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EF759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EF759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EF759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EF759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EF759B"/>
    <w:rPr>
      <w:rFonts w:ascii="Cambria" w:eastAsia="Times New Roman" w:hAnsi="Cambria" w:cs="Times New Roman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locked/>
    <w:rsid w:val="00EF759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F759B"/>
    <w:rPr>
      <w:rFonts w:ascii="Arial" w:eastAsia="Times New Roman" w:hAnsi="Arial"/>
      <w:sz w:val="22"/>
      <w:lang w:eastAsia="en-US"/>
    </w:rPr>
  </w:style>
  <w:style w:type="paragraph" w:customStyle="1" w:styleId="AmeyMainTextBullets3levels">
    <w:name w:val="Amey Main Text Bullets (3 levels)"/>
    <w:qFormat/>
    <w:rsid w:val="007F3599"/>
    <w:pPr>
      <w:numPr>
        <w:numId w:val="2"/>
      </w:numPr>
      <w:spacing w:before="60" w:after="120"/>
      <w:ind w:left="1135" w:hanging="284"/>
      <w:contextualSpacing/>
    </w:pPr>
    <w:rPr>
      <w:rFonts w:ascii="Tahoma" w:hAnsi="Tahoma"/>
      <w:color w:val="75787B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locked/>
    <w:rsid w:val="007F35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7F3599"/>
    <w:rPr>
      <w:rFonts w:ascii="Arial" w:eastAsia="Times New Roman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semiHidden/>
    <w:locked/>
    <w:rsid w:val="007F35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7F3599"/>
    <w:rPr>
      <w:rFonts w:ascii="Arial" w:eastAsia="Times New Roman" w:hAnsi="Arial"/>
      <w:sz w:val="22"/>
      <w:lang w:eastAsia="en-US"/>
    </w:rPr>
  </w:style>
  <w:style w:type="character" w:customStyle="1" w:styleId="AmeyBoldText">
    <w:name w:val="Amey Bold Text"/>
    <w:uiPriority w:val="1"/>
    <w:qFormat/>
    <w:rsid w:val="00B24DCC"/>
    <w:rPr>
      <w:b/>
    </w:rPr>
  </w:style>
  <w:style w:type="character" w:customStyle="1" w:styleId="AmeyItalicText">
    <w:name w:val="Amey Italic Text"/>
    <w:uiPriority w:val="1"/>
    <w:qFormat/>
    <w:rsid w:val="00B24DCC"/>
    <w:rPr>
      <w:i/>
    </w:rPr>
  </w:style>
  <w:style w:type="character" w:customStyle="1" w:styleId="AmeySuperscriptText">
    <w:name w:val="Amey Superscript Text"/>
    <w:uiPriority w:val="1"/>
    <w:qFormat/>
    <w:rsid w:val="00B24DCC"/>
    <w:rPr>
      <w:vertAlign w:val="superscript"/>
    </w:rPr>
  </w:style>
  <w:style w:type="character" w:customStyle="1" w:styleId="AmeySubscriptText">
    <w:name w:val="Amey Subscript Text"/>
    <w:uiPriority w:val="1"/>
    <w:qFormat/>
    <w:rsid w:val="00B24DCC"/>
    <w:rPr>
      <w:vertAlign w:val="subscript"/>
    </w:rPr>
  </w:style>
  <w:style w:type="character" w:customStyle="1" w:styleId="AmeyHighlightText">
    <w:name w:val="Amey Highlight Text"/>
    <w:uiPriority w:val="1"/>
    <w:qFormat/>
    <w:rsid w:val="00B24DCC"/>
    <w:rPr>
      <w:bdr w:val="none" w:sz="0" w:space="0" w:color="auto"/>
      <w:shd w:val="clear" w:color="auto" w:fill="FFFF00"/>
    </w:rPr>
  </w:style>
  <w:style w:type="table" w:customStyle="1" w:styleId="AmeyTable">
    <w:name w:val="Amey Table"/>
    <w:basedOn w:val="TableNormal"/>
    <w:uiPriority w:val="99"/>
    <w:rsid w:val="00570EB1"/>
    <w:tblPr>
      <w:tblStyleRowBandSize w:val="1"/>
      <w:jc w:val="center"/>
    </w:tblPr>
    <w:trPr>
      <w:jc w:val="center"/>
    </w:trPr>
    <w:tblStylePr w:type="firstRow">
      <w:pPr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5787B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locked/>
    <w:rsid w:val="00B2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eyTableHeading">
    <w:name w:val="Amey Table Heading"/>
    <w:qFormat/>
    <w:rsid w:val="00351B92"/>
    <w:pPr>
      <w:spacing w:before="40" w:after="40"/>
      <w:jc w:val="center"/>
    </w:pPr>
    <w:rPr>
      <w:rFonts w:ascii="Tahoma" w:eastAsia="Times New Roman" w:hAnsi="Tahoma"/>
      <w:b/>
      <w:color w:val="EAEAEA"/>
      <w:lang w:eastAsia="en-US"/>
    </w:rPr>
  </w:style>
  <w:style w:type="paragraph" w:customStyle="1" w:styleId="AmeyTableText">
    <w:name w:val="Amey Table Text"/>
    <w:qFormat/>
    <w:rsid w:val="00570EB1"/>
    <w:pPr>
      <w:spacing w:before="40" w:after="40"/>
    </w:pPr>
    <w:rPr>
      <w:rFonts w:ascii="Tahoma" w:eastAsia="Times New Roman" w:hAnsi="Tahoma"/>
      <w:color w:val="75787B"/>
      <w:lang w:eastAsia="en-US"/>
    </w:rPr>
  </w:style>
  <w:style w:type="paragraph" w:customStyle="1" w:styleId="AmeyTableTextBullet3levels">
    <w:name w:val="Amey Table Text Bullet (3 levels)"/>
    <w:qFormat/>
    <w:rsid w:val="009C4F85"/>
    <w:pPr>
      <w:numPr>
        <w:numId w:val="3"/>
      </w:numPr>
      <w:spacing w:before="40" w:after="40"/>
      <w:ind w:left="283" w:hanging="170"/>
      <w:contextualSpacing/>
    </w:pPr>
    <w:rPr>
      <w:rFonts w:ascii="Tahoma" w:eastAsia="Times New Roman" w:hAnsi="Tahoma"/>
      <w:color w:val="75787B"/>
      <w:lang w:eastAsia="en-US"/>
    </w:rPr>
  </w:style>
  <w:style w:type="paragraph" w:customStyle="1" w:styleId="AmeyFooter">
    <w:name w:val="Amey Footer"/>
    <w:qFormat/>
    <w:rsid w:val="00925933"/>
    <w:rPr>
      <w:rFonts w:ascii="Arial" w:hAnsi="Arial"/>
      <w:color w:val="999999"/>
      <w:sz w:val="16"/>
      <w:szCs w:val="22"/>
      <w:lang w:eastAsia="en-US"/>
    </w:rPr>
  </w:style>
  <w:style w:type="character" w:styleId="PageNumber">
    <w:name w:val="page number"/>
    <w:uiPriority w:val="99"/>
    <w:semiHidden/>
    <w:locked/>
    <w:rsid w:val="00606020"/>
  </w:style>
  <w:style w:type="paragraph" w:customStyle="1" w:styleId="AmeyCaptionText">
    <w:name w:val="Amey Caption Text"/>
    <w:qFormat/>
    <w:rsid w:val="00BA0215"/>
    <w:pPr>
      <w:spacing w:before="60" w:after="120"/>
      <w:jc w:val="center"/>
    </w:pPr>
    <w:rPr>
      <w:rFonts w:ascii="Tahoma" w:eastAsia="Times New Roman" w:hAnsi="Tahoma"/>
      <w:color w:val="75787B"/>
      <w:sz w:val="16"/>
      <w:lang w:eastAsia="en-US"/>
    </w:rPr>
  </w:style>
  <w:style w:type="paragraph" w:styleId="ListParagraph">
    <w:name w:val="List Paragraph"/>
    <w:basedOn w:val="Normal"/>
    <w:uiPriority w:val="1"/>
    <w:qFormat/>
    <w:locked/>
    <w:rsid w:val="0033455A"/>
    <w:pPr>
      <w:widowControl w:val="0"/>
      <w:autoSpaceDE w:val="0"/>
      <w:autoSpaceDN w:val="0"/>
      <w:ind w:left="1531" w:hanging="852"/>
    </w:pPr>
    <w:rPr>
      <w:rFonts w:ascii="Tahoma" w:eastAsia="Calibri" w:hAnsi="Tahoma" w:cs="Tahoma"/>
      <w:color w:val="8688C2"/>
      <w:szCs w:val="22"/>
      <w:lang w:val="en-US"/>
    </w:rPr>
  </w:style>
  <w:style w:type="paragraph" w:customStyle="1" w:styleId="Default">
    <w:name w:val="Default"/>
    <w:rsid w:val="00813D96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locked/>
    <w:rsid w:val="00B4683E"/>
    <w:pPr>
      <w:widowControl w:val="0"/>
      <w:autoSpaceDE w:val="0"/>
      <w:autoSpaceDN w:val="0"/>
    </w:pPr>
    <w:rPr>
      <w:rFonts w:ascii="Segoe UI Semilight" w:eastAsia="Segoe UI Semilight" w:hAnsi="Segoe UI Semilight" w:cs="Segoe UI Semilight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locked/>
    <w:rsid w:val="00562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aliacomms@thalia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haliacomms@thali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Bids\03%20Team%20folders\CBU%20Team%20Folder\10.%20Knowledge%20team\03%20ADL\Pending%20Documents\MARY\AMEY-MS-02601%20Management%20system%20document%20template%20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2E7673F0DC144964A1C68ED3D55E4" ma:contentTypeVersion="38" ma:contentTypeDescription="Create a new document." ma:contentTypeScope="" ma:versionID="13be5a579f239259b286371c77bf67ac">
  <xsd:schema xmlns:xsd="http://www.w3.org/2001/XMLSchema" xmlns:xs="http://www.w3.org/2001/XMLSchema" xmlns:p="http://schemas.microsoft.com/office/2006/metadata/properties" xmlns:ns2="f795bc7e-05ef-44e1-b8f8-8dde44a8a9d3" xmlns:ns3="6a4be7bb-0bb9-43a7-8c47-64c9761390f7" targetNamespace="http://schemas.microsoft.com/office/2006/metadata/properties" ma:root="true" ma:fieldsID="a5374f8580f46180a25b03d3c50fa512" ns2:_="" ns3:_="">
    <xsd:import namespace="f795bc7e-05ef-44e1-b8f8-8dde44a8a9d3"/>
    <xsd:import namespace="6a4be7bb-0bb9-43a7-8c47-64c9761390f7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Owner"/>
                <xsd:element ref="ns2:Authoriser"/>
                <xsd:element ref="ns2:LastReviewDate"/>
                <xsd:element ref="ns2:ReviewFrequency"/>
                <xsd:element ref="ns2:Revision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5bc7e-05ef-44e1-b8f8-8dde44a8a9d3" elementFormDefault="qualified">
    <xsd:import namespace="http://schemas.microsoft.com/office/2006/documentManagement/types"/>
    <xsd:import namespace="http://schemas.microsoft.com/office/infopath/2007/PartnerControls"/>
    <xsd:element name="DocumentType" ma:index="1" ma:displayName="Document Type" ma:format="Dropdown" ma:internalName="DocumentType">
      <xsd:simpleType>
        <xsd:restriction base="dms:Choice">
          <xsd:enumeration value="Risk Assessment"/>
          <xsd:enumeration value="Procedure"/>
          <xsd:enumeration value="Presentation"/>
          <xsd:enumeration value="Template"/>
          <xsd:enumeration value="Register/tracker"/>
          <xsd:enumeration value="Plan"/>
          <xsd:enumeration value="Guidance"/>
          <xsd:enumeration value="Agreement"/>
        </xsd:restriction>
      </xsd:simpleType>
    </xsd:element>
    <xsd:element name="Owner" ma:index="2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ser" ma:index="3" ma:displayName="Authoriser" ma:list="UserInfo" ma:SharePointGroup="0" ma:internalName="Authori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ReviewDate" ma:index="4" ma:displayName="Last Review Date" ma:format="DateOnly" ma:internalName="LastReviewDate" ma:readOnly="false">
      <xsd:simpleType>
        <xsd:restriction base="dms:DateTime"/>
      </xsd:simpleType>
    </xsd:element>
    <xsd:element name="ReviewFrequency" ma:index="5" ma:displayName="Review Frequency" ma:default="365" ma:internalName="ReviewFrequency" ma:readOnly="false" ma:percentage="FALSE">
      <xsd:simpleType>
        <xsd:restriction base="dms:Number"/>
      </xsd:simpleType>
    </xsd:element>
    <xsd:element name="Revision" ma:index="6" ma:displayName="Revision" ma:decimals="1" ma:internalName="Revision" ma:readOnly="false" ma:percentage="FALSE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be7bb-0bb9-43a7-8c47-64c976139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iser xmlns="f795bc7e-05ef-44e1-b8f8-8dde44a8a9d3">
      <UserInfo>
        <DisplayName>Colin Fletcher</DisplayName>
        <AccountId>44</AccountId>
        <AccountType/>
      </UserInfo>
    </Authoriser>
    <DocumentType xmlns="f795bc7e-05ef-44e1-b8f8-8dde44a8a9d3">Guidance</DocumentType>
    <Owner xmlns="f795bc7e-05ef-44e1-b8f8-8dde44a8a9d3">
      <UserInfo>
        <DisplayName>Laura Cooke</DisplayName>
        <AccountId>169</AccountId>
        <AccountType/>
      </UserInfo>
    </Owner>
    <LastReviewDate xmlns="f795bc7e-05ef-44e1-b8f8-8dde44a8a9d3">2023-02-27T00:00:00+00:00</LastReviewDate>
    <ReviewFrequency xmlns="f795bc7e-05ef-44e1-b8f8-8dde44a8a9d3">365</ReviewFrequency>
    <Revision xmlns="f795bc7e-05ef-44e1-b8f8-8dde44a8a9d3">1</Revision>
    <SharedWithUsers xmlns="6a4be7bb-0bb9-43a7-8c47-64c9761390f7">
      <UserInfo>
        <DisplayName>Hayley Willis</DisplayName>
        <AccountId>329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227F1CC-FAB0-4EEA-866D-4FE8FAC3D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5bc7e-05ef-44e1-b8f8-8dde44a8a9d3"/>
    <ds:schemaRef ds:uri="6a4be7bb-0bb9-43a7-8c47-64c976139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1C681-AAC7-4FB4-87E1-D82D354FA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72CDF-B908-402E-B6A4-BD4F71C1F0A4}">
  <ds:schemaRefs>
    <ds:schemaRef ds:uri="http://schemas.microsoft.com/office/2006/metadata/properties"/>
    <ds:schemaRef ds:uri="http://schemas.microsoft.com/office/infopath/2007/PartnerControls"/>
    <ds:schemaRef ds:uri="f795bc7e-05ef-44e1-b8f8-8dde44a8a9d3"/>
    <ds:schemaRef ds:uri="6a4be7bb-0bb9-43a7-8c47-64c9761390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AMEY-MS-02601 Management system document template final.dot</Template>
  <TotalTime>15</TotalTime>
  <Pages>4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Amey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Alston, Frances-Mary</dc:creator>
  <cp:keywords/>
  <cp:lastModifiedBy>Hayley Willis</cp:lastModifiedBy>
  <cp:revision>3</cp:revision>
  <cp:lastPrinted>2023-02-27T16:43:00Z</cp:lastPrinted>
  <dcterms:created xsi:type="dcterms:W3CDTF">2023-08-31T11:02:00Z</dcterms:created>
  <dcterms:modified xsi:type="dcterms:W3CDTF">2023-08-31T11:12:00Z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0x010100BCD2E7673F0DC144964A1C68ED3D55E4</vt:lpwstr>
  </property>
</Properties>
</file>